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18" w:rsidRPr="009E1618" w:rsidRDefault="009E1618" w:rsidP="009E1618">
      <w:pPr>
        <w:jc w:val="center"/>
        <w:rPr>
          <w:b/>
          <w:sz w:val="28"/>
          <w:szCs w:val="28"/>
        </w:rPr>
      </w:pPr>
      <w:r w:rsidRPr="009E1618">
        <w:rPr>
          <w:b/>
          <w:sz w:val="28"/>
          <w:szCs w:val="28"/>
        </w:rPr>
        <w:t>Общество с ограниченной ответственностью</w:t>
      </w:r>
    </w:p>
    <w:p w:rsidR="009E1618" w:rsidRDefault="009E1618" w:rsidP="009E1618">
      <w:pPr>
        <w:jc w:val="center"/>
        <w:rPr>
          <w:b/>
          <w:sz w:val="28"/>
          <w:szCs w:val="28"/>
        </w:rPr>
      </w:pPr>
      <w:r w:rsidRPr="009E1618">
        <w:rPr>
          <w:b/>
          <w:sz w:val="28"/>
          <w:szCs w:val="28"/>
        </w:rPr>
        <w:t>«</w:t>
      </w:r>
      <w:proofErr w:type="spellStart"/>
      <w:r w:rsidRPr="009E1618">
        <w:rPr>
          <w:b/>
          <w:sz w:val="28"/>
          <w:szCs w:val="28"/>
        </w:rPr>
        <w:t>Медалл</w:t>
      </w:r>
      <w:proofErr w:type="spellEnd"/>
      <w:r w:rsidRPr="009E1618">
        <w:rPr>
          <w:b/>
          <w:sz w:val="28"/>
          <w:szCs w:val="28"/>
        </w:rPr>
        <w:t xml:space="preserve"> Эстетика»</w:t>
      </w:r>
    </w:p>
    <w:p w:rsidR="009E1618" w:rsidRPr="009E1618" w:rsidRDefault="009E1618" w:rsidP="009E1618">
      <w:pPr>
        <w:jc w:val="center"/>
        <w:rPr>
          <w:b/>
          <w:sz w:val="28"/>
          <w:szCs w:val="28"/>
        </w:rPr>
      </w:pPr>
    </w:p>
    <w:p w:rsidR="00B650CD" w:rsidRDefault="007910C6" w:rsidP="007910C6">
      <w:pPr>
        <w:rPr>
          <w:b/>
        </w:rPr>
      </w:pPr>
      <w:r>
        <w:rPr>
          <w:sz w:val="28"/>
          <w:szCs w:val="28"/>
        </w:rPr>
        <w:t xml:space="preserve">                      </w:t>
      </w:r>
      <w:r w:rsidR="009E1618">
        <w:rPr>
          <w:sz w:val="28"/>
          <w:szCs w:val="28"/>
        </w:rPr>
        <w:t xml:space="preserve">                                                                   </w:t>
      </w:r>
      <w:r>
        <w:rPr>
          <w:sz w:val="28"/>
          <w:szCs w:val="28"/>
        </w:rPr>
        <w:t xml:space="preserve">  </w:t>
      </w:r>
      <w:r w:rsidR="005F13FA">
        <w:rPr>
          <w:b/>
        </w:rPr>
        <w:t>УТВЕРЖДЕНО</w:t>
      </w:r>
    </w:p>
    <w:p w:rsidR="00B650CD" w:rsidRDefault="005F13FA">
      <w:pPr>
        <w:tabs>
          <w:tab w:val="left" w:pos="1134"/>
          <w:tab w:val="left" w:pos="6379"/>
        </w:tabs>
        <w:spacing w:line="276" w:lineRule="auto"/>
        <w:ind w:left="6379"/>
        <w:rPr>
          <w:b/>
        </w:rPr>
      </w:pPr>
      <w:r>
        <w:rPr>
          <w:b/>
        </w:rPr>
        <w:t xml:space="preserve">приказом от </w:t>
      </w:r>
      <w:r w:rsidR="005B122F">
        <w:rPr>
          <w:b/>
        </w:rPr>
        <w:t>06</w:t>
      </w:r>
      <w:r w:rsidRPr="00A755D1">
        <w:rPr>
          <w:b/>
        </w:rPr>
        <w:t>.</w:t>
      </w:r>
      <w:r w:rsidR="005B122F">
        <w:rPr>
          <w:b/>
        </w:rPr>
        <w:t>10</w:t>
      </w:r>
      <w:r w:rsidRPr="00A755D1">
        <w:rPr>
          <w:b/>
        </w:rPr>
        <w:t xml:space="preserve">.2023 № </w:t>
      </w:r>
      <w:r w:rsidR="005B122F">
        <w:rPr>
          <w:b/>
        </w:rPr>
        <w:t>10-ОД</w:t>
      </w:r>
      <w:bookmarkStart w:id="0" w:name="_GoBack"/>
      <w:bookmarkEnd w:id="0"/>
    </w:p>
    <w:p w:rsidR="00B650CD" w:rsidRDefault="00B650CD">
      <w:pPr>
        <w:spacing w:line="300" w:lineRule="auto"/>
        <w:jc w:val="center"/>
        <w:rPr>
          <w:b/>
          <w:color w:val="000000"/>
        </w:rPr>
      </w:pPr>
    </w:p>
    <w:p w:rsidR="00B650CD" w:rsidRPr="007D37F0" w:rsidRDefault="005F13FA">
      <w:pPr>
        <w:spacing w:line="300" w:lineRule="auto"/>
        <w:jc w:val="center"/>
        <w:rPr>
          <w:b/>
          <w:color w:val="000000"/>
          <w:sz w:val="28"/>
        </w:rPr>
      </w:pPr>
      <w:r w:rsidRPr="007D37F0">
        <w:rPr>
          <w:b/>
          <w:color w:val="000000"/>
          <w:sz w:val="28"/>
        </w:rPr>
        <w:t>Политика</w:t>
      </w:r>
    </w:p>
    <w:p w:rsidR="00B650CD" w:rsidRPr="007D37F0" w:rsidRDefault="005F13FA" w:rsidP="007D37F0">
      <w:pPr>
        <w:widowControl w:val="0"/>
        <w:pBdr>
          <w:top w:val="nil"/>
          <w:left w:val="nil"/>
          <w:bottom w:val="nil"/>
          <w:right w:val="nil"/>
          <w:between w:val="nil"/>
        </w:pBdr>
        <w:spacing w:line="300" w:lineRule="auto"/>
        <w:jc w:val="center"/>
        <w:rPr>
          <w:color w:val="000000"/>
          <w:sz w:val="28"/>
        </w:rPr>
      </w:pPr>
      <w:r w:rsidRPr="007D37F0">
        <w:rPr>
          <w:b/>
          <w:color w:val="000000"/>
          <w:sz w:val="28"/>
        </w:rPr>
        <w:t>в отношении обработки персональных данных</w:t>
      </w:r>
    </w:p>
    <w:p w:rsidR="00B650CD" w:rsidRDefault="00B650CD">
      <w:pPr>
        <w:spacing w:line="300" w:lineRule="auto"/>
        <w:jc w:val="both"/>
        <w:rPr>
          <w:color w:val="000000"/>
        </w:rPr>
      </w:pPr>
    </w:p>
    <w:p w:rsidR="00B650CD" w:rsidRDefault="005F13FA">
      <w:pPr>
        <w:pStyle w:val="3"/>
        <w:rPr>
          <w:color w:val="000000"/>
        </w:rPr>
      </w:pPr>
      <w:bookmarkStart w:id="1" w:name="_heading=h.gjdgxs" w:colFirst="0" w:colLast="0"/>
      <w:bookmarkEnd w:id="1"/>
      <w:r>
        <w:rPr>
          <w:color w:val="000000"/>
        </w:rPr>
        <w:t>1. Общие положения</w:t>
      </w:r>
    </w:p>
    <w:p w:rsidR="00B650CD" w:rsidRDefault="00B650CD">
      <w:pPr>
        <w:spacing w:line="300" w:lineRule="auto"/>
        <w:ind w:firstLine="709"/>
        <w:jc w:val="both"/>
        <w:rPr>
          <w:color w:val="000000"/>
        </w:rPr>
      </w:pPr>
    </w:p>
    <w:p w:rsidR="00B650CD" w:rsidRDefault="005F13FA">
      <w:pPr>
        <w:widowControl w:val="0"/>
        <w:pBdr>
          <w:top w:val="nil"/>
          <w:left w:val="nil"/>
          <w:bottom w:val="nil"/>
          <w:right w:val="nil"/>
          <w:between w:val="nil"/>
        </w:pBdr>
        <w:spacing w:line="300" w:lineRule="auto"/>
        <w:ind w:firstLine="709"/>
        <w:jc w:val="both"/>
        <w:rPr>
          <w:color w:val="000000"/>
        </w:rPr>
      </w:pPr>
      <w:bookmarkStart w:id="2" w:name="_heading=h.30j0zll" w:colFirst="0" w:colLast="0"/>
      <w:bookmarkEnd w:id="2"/>
      <w:r>
        <w:rPr>
          <w:color w:val="000000"/>
        </w:rPr>
        <w:t xml:space="preserve">1.1. </w:t>
      </w:r>
      <w:proofErr w:type="gramStart"/>
      <w:r>
        <w:rPr>
          <w:color w:val="000000"/>
        </w:rPr>
        <w:t>Политика в отношении обработки персональных данных (далее – Политика) разработана в Обществе с ограниченной ответственностью «</w:t>
      </w:r>
      <w:proofErr w:type="spellStart"/>
      <w:r>
        <w:rPr>
          <w:color w:val="000000"/>
        </w:rPr>
        <w:t>Медалл</w:t>
      </w:r>
      <w:proofErr w:type="spellEnd"/>
      <w:r>
        <w:rPr>
          <w:color w:val="000000"/>
        </w:rPr>
        <w:t xml:space="preserve"> Эстетика» (далее – Общество, Оператор) во исполнение требований Федерального закона от 27.07.2006 № 152-ФЗ «О персональных данных» (далее – Закон), а также с целью обеспечения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w:t>
      </w:r>
      <w:proofErr w:type="gramEnd"/>
      <w:r>
        <w:rPr>
          <w:color w:val="000000"/>
        </w:rPr>
        <w:t xml:space="preserve"> тайну.</w:t>
      </w:r>
    </w:p>
    <w:p w:rsidR="00B650CD" w:rsidRDefault="005F13FA">
      <w:pPr>
        <w:spacing w:line="300" w:lineRule="auto"/>
        <w:ind w:firstLine="709"/>
        <w:jc w:val="both"/>
      </w:pPr>
      <w:r>
        <w:rPr>
          <w:color w:val="000000"/>
        </w:rPr>
        <w:t xml:space="preserve">1.2. Настоящая Политика определяет общий </w:t>
      </w:r>
      <w:r>
        <w:t>порядок, цели сбора персональных данных, правовые основания для их обработки, объем и категории обрабатываемых персональных данных, категории субъектов персональных данных, порядок и условия обработки персональных данных, а также порядок актуализации, исправления, удаления и уничтожения персональных данных.</w:t>
      </w:r>
    </w:p>
    <w:p w:rsidR="00B650CD" w:rsidRDefault="005F13FA">
      <w:pPr>
        <w:pBdr>
          <w:top w:val="nil"/>
          <w:left w:val="nil"/>
          <w:bottom w:val="nil"/>
          <w:right w:val="nil"/>
          <w:between w:val="nil"/>
        </w:pBdr>
        <w:tabs>
          <w:tab w:val="left" w:pos="1134"/>
        </w:tabs>
        <w:spacing w:line="276" w:lineRule="auto"/>
        <w:ind w:firstLine="709"/>
        <w:jc w:val="both"/>
      </w:pPr>
      <w:r>
        <w:t>1.3. Основные понятия, используемые в настоящей Политике:</w:t>
      </w:r>
    </w:p>
    <w:p w:rsidR="00B650CD" w:rsidRDefault="005F13FA">
      <w:pPr>
        <w:spacing w:line="276" w:lineRule="auto"/>
        <w:ind w:firstLine="709"/>
        <w:jc w:val="both"/>
      </w:pPr>
      <w:r>
        <w:rPr>
          <w:b/>
        </w:rPr>
        <w:t xml:space="preserve">Персональные данные </w:t>
      </w:r>
      <w:r>
        <w:t>–</w:t>
      </w:r>
      <w:r>
        <w:rPr>
          <w:b/>
        </w:rPr>
        <w:t xml:space="preserve"> </w:t>
      </w:r>
      <w:r>
        <w:t>любая информация, относящаяся к прямо или косвенно определенному или определяемому физическому лицу (субъекту персональных данных);</w:t>
      </w:r>
    </w:p>
    <w:p w:rsidR="00B650CD" w:rsidRDefault="005F13FA">
      <w:pPr>
        <w:spacing w:line="276" w:lineRule="auto"/>
        <w:ind w:firstLine="709"/>
        <w:jc w:val="both"/>
      </w:pPr>
      <w:r>
        <w:rPr>
          <w:b/>
        </w:rPr>
        <w:t xml:space="preserve">Персональные данные, разрешенные субъектом персональных данных для распространения, – </w:t>
      </w:r>
      <w: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w:t>
      </w:r>
    </w:p>
    <w:p w:rsidR="00B650CD" w:rsidRDefault="005F13FA">
      <w:pPr>
        <w:spacing w:line="276" w:lineRule="auto"/>
        <w:ind w:firstLine="709"/>
        <w:jc w:val="both"/>
      </w:pPr>
      <w:r>
        <w:rPr>
          <w:b/>
        </w:rPr>
        <w:t xml:space="preserve">Биометрические персональные данные – </w:t>
      </w:r>
      <w:r>
        <w:t>сведения, которые характеризуют физиологические и биологические особенности человека, на основании которых можно установить его личность;</w:t>
      </w:r>
    </w:p>
    <w:p w:rsidR="00B650CD" w:rsidRDefault="005F13FA">
      <w:pPr>
        <w:spacing w:line="276" w:lineRule="auto"/>
        <w:ind w:firstLine="709"/>
        <w:jc w:val="both"/>
        <w:rPr>
          <w:color w:val="000000"/>
        </w:rPr>
      </w:pPr>
      <w:r>
        <w:rPr>
          <w:b/>
        </w:rPr>
        <w:t>Оператор</w:t>
      </w:r>
      <w:r>
        <w:t xml:space="preserve"> – Общество с ограниченной ответственностью «</w:t>
      </w:r>
      <w:proofErr w:type="spellStart"/>
      <w:r>
        <w:t>Медалл</w:t>
      </w:r>
      <w:proofErr w:type="spellEnd"/>
      <w:r>
        <w:t xml:space="preserve"> Эстетика»,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w:t>
      </w:r>
      <w:r>
        <w:rPr>
          <w:color w:val="000000"/>
        </w:rPr>
        <w:t xml:space="preserve">данных, состав персональных данных, подлежащих обработке, действия (операции), совершаемые с персональными данными; </w:t>
      </w:r>
    </w:p>
    <w:p w:rsidR="00B650CD" w:rsidRDefault="005F13FA">
      <w:pPr>
        <w:pBdr>
          <w:top w:val="nil"/>
          <w:left w:val="nil"/>
          <w:bottom w:val="nil"/>
          <w:right w:val="nil"/>
          <w:between w:val="nil"/>
        </w:pBdr>
        <w:tabs>
          <w:tab w:val="left" w:pos="1134"/>
        </w:tabs>
        <w:spacing w:line="276" w:lineRule="auto"/>
        <w:ind w:firstLine="709"/>
        <w:jc w:val="both"/>
        <w:rPr>
          <w:color w:val="000000"/>
        </w:rPr>
      </w:pPr>
      <w:proofErr w:type="gramStart"/>
      <w:r>
        <w:rPr>
          <w:b/>
          <w:color w:val="000000"/>
        </w:rPr>
        <w:t>Обработка персональных данных</w:t>
      </w:r>
      <w:r>
        <w:rPr>
          <w:color w:val="00000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650CD" w:rsidRDefault="005F13FA">
      <w:pPr>
        <w:pBdr>
          <w:top w:val="nil"/>
          <w:left w:val="nil"/>
          <w:bottom w:val="nil"/>
          <w:right w:val="nil"/>
          <w:between w:val="nil"/>
        </w:pBdr>
        <w:tabs>
          <w:tab w:val="left" w:pos="1134"/>
        </w:tabs>
        <w:spacing w:line="276" w:lineRule="auto"/>
        <w:ind w:firstLine="709"/>
        <w:jc w:val="both"/>
        <w:rPr>
          <w:color w:val="000000"/>
        </w:rPr>
      </w:pPr>
      <w:r>
        <w:rPr>
          <w:b/>
          <w:color w:val="000000"/>
        </w:rPr>
        <w:t>Автоматизированная обработка персональных данных</w:t>
      </w:r>
      <w:r>
        <w:rPr>
          <w:color w:val="000000"/>
        </w:rPr>
        <w:t xml:space="preserve"> – обработка персональных данных с помощью средств вычислительной техники;</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b/>
          <w:color w:val="000000"/>
        </w:rPr>
        <w:t xml:space="preserve">Распространение персональных данных – </w:t>
      </w:r>
      <w:r>
        <w:rPr>
          <w:color w:val="000000"/>
        </w:rPr>
        <w:t>действия, направленные на раскрытие персональных данных неопределенному кругу лиц;</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b/>
          <w:color w:val="000000"/>
        </w:rPr>
        <w:lastRenderedPageBreak/>
        <w:t xml:space="preserve">Предоставление персональных данных – </w:t>
      </w:r>
      <w:r>
        <w:rPr>
          <w:color w:val="000000"/>
        </w:rPr>
        <w:t>действия, направленные на раскрытие персональных данных определенному лицу или определенному кругу лиц;</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b/>
          <w:color w:val="000000"/>
        </w:rPr>
        <w:t xml:space="preserve">Блокирование персональных данных – </w:t>
      </w:r>
      <w:r>
        <w:rPr>
          <w:color w:val="000000"/>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B650CD" w:rsidRDefault="005F13FA">
      <w:pPr>
        <w:spacing w:line="276" w:lineRule="auto"/>
        <w:ind w:firstLine="709"/>
        <w:jc w:val="both"/>
        <w:rPr>
          <w:color w:val="000000"/>
        </w:rPr>
      </w:pPr>
      <w:r>
        <w:rPr>
          <w:b/>
          <w:color w:val="000000"/>
        </w:rPr>
        <w:t>Уничтожение персональных данных</w:t>
      </w:r>
      <w:r>
        <w:rPr>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50CD" w:rsidRDefault="005F13FA">
      <w:pPr>
        <w:spacing w:line="276" w:lineRule="auto"/>
        <w:ind w:firstLine="709"/>
        <w:jc w:val="both"/>
        <w:rPr>
          <w:b/>
          <w:color w:val="000000"/>
        </w:rPr>
      </w:pPr>
      <w:r>
        <w:rPr>
          <w:b/>
          <w:color w:val="000000"/>
        </w:rPr>
        <w:t xml:space="preserve">Обезличивание персональных данных – </w:t>
      </w:r>
      <w:r>
        <w:rPr>
          <w:color w:val="000000"/>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b/>
          <w:color w:val="000000"/>
        </w:rPr>
        <w:t>Информационная система персональных данных</w:t>
      </w:r>
      <w:r>
        <w:rPr>
          <w:color w:val="00000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b/>
          <w:color w:val="000000"/>
        </w:rPr>
        <w:t xml:space="preserve">Трансграничная передача персональных данных – </w:t>
      </w:r>
      <w:r>
        <w:rPr>
          <w:color w:val="000000"/>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 xml:space="preserve">1.4. Основные права и обязанности Оператора. </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1.4.1. Основные права Оператора:</w:t>
      </w:r>
    </w:p>
    <w:p w:rsidR="00B650CD" w:rsidRDefault="005F13FA">
      <w:pPr>
        <w:pBdr>
          <w:top w:val="nil"/>
          <w:left w:val="nil"/>
          <w:bottom w:val="nil"/>
          <w:right w:val="nil"/>
          <w:between w:val="nil"/>
        </w:pBdr>
        <w:tabs>
          <w:tab w:val="left" w:pos="0"/>
        </w:tabs>
        <w:spacing w:line="276" w:lineRule="auto"/>
        <w:ind w:firstLine="709"/>
        <w:jc w:val="both"/>
        <w:rPr>
          <w:color w:val="000000"/>
        </w:rPr>
      </w:pPr>
      <w:r>
        <w:rPr>
          <w:color w:val="000000"/>
        </w:rPr>
        <w:t>-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Законом или другими федеральными законами;</w:t>
      </w:r>
    </w:p>
    <w:p w:rsidR="00B650CD" w:rsidRDefault="005F13FA">
      <w:pPr>
        <w:pBdr>
          <w:top w:val="nil"/>
          <w:left w:val="nil"/>
          <w:bottom w:val="nil"/>
          <w:right w:val="nil"/>
          <w:between w:val="nil"/>
        </w:pBdr>
        <w:tabs>
          <w:tab w:val="left" w:pos="0"/>
        </w:tabs>
        <w:spacing w:line="276" w:lineRule="auto"/>
        <w:ind w:firstLine="709"/>
        <w:jc w:val="both"/>
        <w:rPr>
          <w:color w:val="000000"/>
        </w:rPr>
      </w:pPr>
      <w:proofErr w:type="gramStart"/>
      <w:r>
        <w:rPr>
          <w:color w:val="000000"/>
        </w:rPr>
        <w:t>-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договором;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roofErr w:type="gramEnd"/>
    </w:p>
    <w:p w:rsidR="00B650CD" w:rsidRDefault="005F13FA">
      <w:pPr>
        <w:pBdr>
          <w:top w:val="nil"/>
          <w:left w:val="nil"/>
          <w:bottom w:val="nil"/>
          <w:right w:val="nil"/>
          <w:between w:val="nil"/>
        </w:pBdr>
        <w:tabs>
          <w:tab w:val="left" w:pos="0"/>
        </w:tabs>
        <w:spacing w:line="276" w:lineRule="auto"/>
        <w:ind w:firstLine="709"/>
        <w:jc w:val="both"/>
        <w:rPr>
          <w:color w:val="000000"/>
        </w:rPr>
      </w:pPr>
      <w:r>
        <w:rPr>
          <w:color w:val="000000"/>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w:t>
      </w:r>
    </w:p>
    <w:p w:rsidR="00B650CD" w:rsidRDefault="005F13FA">
      <w:pPr>
        <w:pBdr>
          <w:top w:val="nil"/>
          <w:left w:val="nil"/>
          <w:bottom w:val="nil"/>
          <w:right w:val="nil"/>
          <w:between w:val="nil"/>
        </w:pBdr>
        <w:tabs>
          <w:tab w:val="left" w:pos="0"/>
        </w:tabs>
        <w:spacing w:line="276" w:lineRule="auto"/>
        <w:ind w:firstLine="709"/>
        <w:jc w:val="both"/>
        <w:rPr>
          <w:color w:val="000000"/>
        </w:rPr>
      </w:pPr>
      <w:r>
        <w:rPr>
          <w:color w:val="000000"/>
        </w:rPr>
        <w:t>1.4.2. Основные обязанности Оператора:</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 организовать обработку персональных данных в соответствии с требованиями Закона;</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 отвечать на обращения и запросы субъектов персональных данных и их законных представителей в соответствии с требованиями Закона;</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 в порядке, определенном федеральным органом исполнительной власти, уполномоченным в области обеспечения безопасности, обеспечить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данного органа о компьютерных инцидентах, которые повлекли неправомерную передачу (предоставление, распространение, доступ) персональных данных.</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1.5. Основные права субъекта персональных данных:</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w:t>
      </w:r>
      <w:r>
        <w:rPr>
          <w:color w:val="000000"/>
        </w:rPr>
        <w:lastRenderedPageBreak/>
        <w:t>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650CD" w:rsidRDefault="005F13FA">
      <w:pPr>
        <w:pBdr>
          <w:top w:val="nil"/>
          <w:left w:val="nil"/>
          <w:bottom w:val="nil"/>
          <w:right w:val="nil"/>
          <w:between w:val="nil"/>
        </w:pBdr>
        <w:tabs>
          <w:tab w:val="left" w:pos="1134"/>
        </w:tabs>
        <w:spacing w:line="276" w:lineRule="auto"/>
        <w:ind w:firstLine="709"/>
        <w:jc w:val="both"/>
        <w:rPr>
          <w:color w:val="000000"/>
        </w:rPr>
      </w:pPr>
      <w:r>
        <w:rPr>
          <w:color w:val="000000"/>
        </w:rPr>
        <w:t xml:space="preserve">- обжаловать в уполномоченный орган по защите прав субъектов персональных данных (далее – </w:t>
      </w:r>
      <w:proofErr w:type="spellStart"/>
      <w:r>
        <w:rPr>
          <w:color w:val="000000"/>
        </w:rPr>
        <w:t>Роскомнадзор</w:t>
      </w:r>
      <w:proofErr w:type="spellEnd"/>
      <w:r>
        <w:rPr>
          <w:color w:val="000000"/>
        </w:rPr>
        <w:t>) или в судебном порядке неправомерные действия или бездействие Оператора при обработке его персональных данных.</w:t>
      </w:r>
    </w:p>
    <w:p w:rsidR="00B650CD" w:rsidRDefault="00B650CD">
      <w:pPr>
        <w:pBdr>
          <w:top w:val="nil"/>
          <w:left w:val="nil"/>
          <w:bottom w:val="nil"/>
          <w:right w:val="nil"/>
          <w:between w:val="nil"/>
        </w:pBdr>
        <w:tabs>
          <w:tab w:val="left" w:pos="1134"/>
        </w:tabs>
        <w:spacing w:line="300" w:lineRule="auto"/>
        <w:jc w:val="both"/>
        <w:rPr>
          <w:color w:val="000000"/>
        </w:rPr>
      </w:pPr>
    </w:p>
    <w:p w:rsidR="00B650CD" w:rsidRDefault="005F13FA">
      <w:pPr>
        <w:pStyle w:val="3"/>
        <w:rPr>
          <w:color w:val="000000"/>
        </w:rPr>
      </w:pPr>
      <w:bookmarkStart w:id="3" w:name="_heading=h.1fob9te" w:colFirst="0" w:colLast="0"/>
      <w:bookmarkEnd w:id="3"/>
      <w:r>
        <w:rPr>
          <w:color w:val="000000"/>
        </w:rPr>
        <w:t>2. Цели обработки персональных данных</w:t>
      </w:r>
    </w:p>
    <w:p w:rsidR="00B650CD" w:rsidRDefault="00B650CD">
      <w:pPr>
        <w:spacing w:line="300" w:lineRule="auto"/>
        <w:jc w:val="both"/>
        <w:rPr>
          <w:color w:val="000000"/>
        </w:rPr>
      </w:pPr>
    </w:p>
    <w:p w:rsidR="00B650CD" w:rsidRDefault="005F13FA">
      <w:pPr>
        <w:spacing w:line="300" w:lineRule="auto"/>
        <w:ind w:firstLine="709"/>
        <w:jc w:val="both"/>
        <w:rPr>
          <w:color w:val="000000"/>
        </w:rPr>
      </w:pPr>
      <w:r>
        <w:rPr>
          <w:color w:val="000000"/>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650CD" w:rsidRDefault="005F13FA">
      <w:pPr>
        <w:spacing w:line="300" w:lineRule="auto"/>
        <w:ind w:firstLine="709"/>
        <w:jc w:val="both"/>
        <w:rPr>
          <w:color w:val="000000"/>
        </w:rPr>
      </w:pPr>
      <w:r>
        <w:rPr>
          <w:color w:val="000000"/>
        </w:rPr>
        <w:t>2.2. Обработке подлежат только персональные данные, которые отвечают целям их обработки.</w:t>
      </w:r>
    </w:p>
    <w:p w:rsidR="00B650CD" w:rsidRDefault="005F13FA">
      <w:pPr>
        <w:spacing w:line="300" w:lineRule="auto"/>
        <w:ind w:firstLine="709"/>
        <w:jc w:val="both"/>
        <w:rPr>
          <w:color w:val="000000"/>
        </w:rPr>
      </w:pPr>
      <w:r>
        <w:rPr>
          <w:color w:val="000000"/>
        </w:rPr>
        <w:t>2.3. Оператор обрабатывает персональные данные в целях:</w:t>
      </w:r>
    </w:p>
    <w:p w:rsidR="00B650CD" w:rsidRPr="00304340" w:rsidRDefault="005F13FA">
      <w:pPr>
        <w:pBdr>
          <w:top w:val="nil"/>
          <w:left w:val="nil"/>
          <w:bottom w:val="nil"/>
          <w:right w:val="nil"/>
          <w:between w:val="nil"/>
        </w:pBdr>
        <w:spacing w:line="300" w:lineRule="auto"/>
        <w:ind w:firstLine="709"/>
        <w:jc w:val="both"/>
      </w:pPr>
      <w:r w:rsidRPr="00304340">
        <w:rPr>
          <w:color w:val="000000"/>
        </w:rPr>
        <w:t xml:space="preserve">- регулирования трудовых и иных непосредственно связанных с ними отношений, включая ведение кадрового, </w:t>
      </w:r>
      <w:r w:rsidRPr="00304340">
        <w:t>бухгалтерского, налогового, воинского и иных видов учета, вытекающих из данных отношений, осуществления пропускного режима;</w:t>
      </w:r>
    </w:p>
    <w:p w:rsidR="00B650CD" w:rsidRPr="00304340" w:rsidRDefault="005F13FA">
      <w:pPr>
        <w:pBdr>
          <w:top w:val="nil"/>
          <w:left w:val="nil"/>
          <w:bottom w:val="nil"/>
          <w:right w:val="nil"/>
          <w:between w:val="nil"/>
        </w:pBdr>
        <w:spacing w:line="300" w:lineRule="auto"/>
        <w:ind w:firstLine="709"/>
        <w:jc w:val="both"/>
        <w:rPr>
          <w:color w:val="000000"/>
        </w:rPr>
      </w:pPr>
      <w:r w:rsidRPr="00304340">
        <w:rPr>
          <w:color w:val="000000"/>
        </w:rPr>
        <w:t xml:space="preserve">- обеспечения соблюдения законодательства РФ </w:t>
      </w:r>
      <w:proofErr w:type="gramStart"/>
      <w:r w:rsidRPr="00304340">
        <w:rPr>
          <w:color w:val="000000"/>
        </w:rPr>
        <w:t>в сфере здравоохранения при оказании медицинских услуг в соответствии с выданными лицензиями на медицинскую деятельность</w:t>
      </w:r>
      <w:proofErr w:type="gramEnd"/>
      <w:r w:rsidRPr="00304340">
        <w:rPr>
          <w:color w:val="000000"/>
        </w:rPr>
        <w:t>, в том числе при ведении учета, вытекающего из договорных отношений с пациентами (заказчиками);</w:t>
      </w:r>
    </w:p>
    <w:p w:rsidR="00B650CD" w:rsidRPr="00304340" w:rsidRDefault="005F13FA">
      <w:pPr>
        <w:spacing w:line="300" w:lineRule="auto"/>
        <w:ind w:firstLine="709"/>
        <w:jc w:val="both"/>
        <w:rPr>
          <w:color w:val="000000"/>
        </w:rPr>
      </w:pPr>
      <w:r w:rsidRPr="00304340">
        <w:rPr>
          <w:color w:val="000000"/>
        </w:rPr>
        <w:t>- заключения, исполнения, изменения договоров, соглашений, контрактов, стороной которых является Оператор, проведения встреч и переговоров с контрагентами, ведения бухгалтерского, налогового и иных видов учета, вытекающих из гражданско-правовых отношений с контрагентами;</w:t>
      </w:r>
    </w:p>
    <w:p w:rsidR="00B650CD" w:rsidRPr="00304340" w:rsidRDefault="005F13FA">
      <w:pPr>
        <w:pBdr>
          <w:top w:val="nil"/>
          <w:left w:val="nil"/>
          <w:bottom w:val="nil"/>
          <w:right w:val="nil"/>
          <w:between w:val="nil"/>
        </w:pBdr>
        <w:spacing w:line="300" w:lineRule="auto"/>
        <w:ind w:firstLine="709"/>
        <w:jc w:val="both"/>
      </w:pPr>
      <w:r w:rsidRPr="00304340">
        <w:rPr>
          <w:color w:val="000000"/>
        </w:rPr>
        <w:t>- взаимодействия с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судебной властью и прок</w:t>
      </w:r>
      <w:r w:rsidRPr="00304340">
        <w:t>уратурой;</w:t>
      </w:r>
    </w:p>
    <w:p w:rsidR="00B650CD" w:rsidRPr="00304340" w:rsidRDefault="005F13FA">
      <w:pPr>
        <w:pBdr>
          <w:top w:val="nil"/>
          <w:left w:val="nil"/>
          <w:bottom w:val="nil"/>
          <w:right w:val="nil"/>
          <w:between w:val="nil"/>
        </w:pBdr>
        <w:spacing w:line="300" w:lineRule="auto"/>
        <w:ind w:firstLine="709"/>
        <w:jc w:val="both"/>
      </w:pPr>
      <w:r w:rsidRPr="00304340">
        <w:t>-</w:t>
      </w:r>
      <w:r w:rsidRPr="00304340">
        <w:rPr>
          <w:color w:val="000000"/>
        </w:rPr>
        <w:t> </w:t>
      </w:r>
      <w:r w:rsidRPr="00304340">
        <w:t xml:space="preserve">регулирования отношений, возникших вследствие причинения вреда; </w:t>
      </w:r>
    </w:p>
    <w:p w:rsidR="00B650CD" w:rsidRPr="00304340" w:rsidRDefault="005F13FA">
      <w:pPr>
        <w:pBdr>
          <w:top w:val="nil"/>
          <w:left w:val="nil"/>
          <w:bottom w:val="nil"/>
          <w:right w:val="nil"/>
          <w:between w:val="nil"/>
        </w:pBdr>
        <w:spacing w:line="300" w:lineRule="auto"/>
        <w:ind w:firstLine="709"/>
        <w:jc w:val="both"/>
      </w:pPr>
      <w:r w:rsidRPr="00304340">
        <w:t>-</w:t>
      </w:r>
      <w:r w:rsidRPr="00304340">
        <w:rPr>
          <w:color w:val="000000"/>
        </w:rPr>
        <w:t> </w:t>
      </w:r>
      <w:r w:rsidRPr="00304340">
        <w:t>осуществления информационного и (или) организационного взаимодействия на стендах (стойках) Общества, а также в информационно-телекоммуникационной сети «Интернет», в том числе функционирования сайта Общества и его страниц в социальных сетях;</w:t>
      </w:r>
    </w:p>
    <w:p w:rsidR="00B650CD" w:rsidRPr="00304340" w:rsidRDefault="005F13FA">
      <w:pPr>
        <w:pBdr>
          <w:top w:val="nil"/>
          <w:left w:val="nil"/>
          <w:bottom w:val="nil"/>
          <w:right w:val="nil"/>
          <w:between w:val="nil"/>
        </w:pBdr>
        <w:spacing w:line="300" w:lineRule="auto"/>
        <w:ind w:firstLine="709"/>
        <w:jc w:val="both"/>
      </w:pPr>
      <w:r w:rsidRPr="00304340">
        <w:t xml:space="preserve">- продвижения товаров, работ, услуг Оператора на рынке, проведения акций, опросов, маркетинговых и иных исследовательских действий для изучения пользовательского поведения и причин его изменения, в том числе с использованием </w:t>
      </w:r>
      <w:proofErr w:type="spellStart"/>
      <w:r w:rsidRPr="00304340">
        <w:t>cookie</w:t>
      </w:r>
      <w:proofErr w:type="spellEnd"/>
      <w:r w:rsidRPr="00304340">
        <w:t>-файлов;</w:t>
      </w:r>
    </w:p>
    <w:p w:rsidR="00B650CD" w:rsidRPr="00304340" w:rsidRDefault="005F13FA">
      <w:pPr>
        <w:pBdr>
          <w:top w:val="nil"/>
          <w:left w:val="nil"/>
          <w:bottom w:val="nil"/>
          <w:right w:val="nil"/>
          <w:between w:val="nil"/>
        </w:pBdr>
        <w:spacing w:line="300" w:lineRule="auto"/>
        <w:ind w:firstLine="709"/>
        <w:jc w:val="both"/>
        <w:rPr>
          <w:color w:val="000000"/>
        </w:rPr>
      </w:pPr>
      <w:r w:rsidRPr="00304340">
        <w:t>-</w:t>
      </w:r>
      <w:r w:rsidRPr="00304340">
        <w:rPr>
          <w:color w:val="000000"/>
        </w:rPr>
        <w:t> </w:t>
      </w:r>
      <w:r w:rsidRPr="00304340">
        <w:t xml:space="preserve">прохождения практики на </w:t>
      </w:r>
      <w:proofErr w:type="gramStart"/>
      <w:r w:rsidRPr="00304340">
        <w:t>базе Общества</w:t>
      </w:r>
      <w:proofErr w:type="gramEnd"/>
      <w:r w:rsidRPr="00304340">
        <w:t xml:space="preserve">, организации процесса наблюдения за действиями медицинских работников, обучения практическим навыкам и формирования профессиональных компетенций. </w:t>
      </w:r>
    </w:p>
    <w:p w:rsidR="00B650CD" w:rsidRPr="00304340" w:rsidRDefault="005F13FA">
      <w:pPr>
        <w:tabs>
          <w:tab w:val="left" w:pos="426"/>
          <w:tab w:val="left" w:pos="709"/>
        </w:tabs>
        <w:spacing w:line="300" w:lineRule="auto"/>
        <w:ind w:firstLine="709"/>
        <w:jc w:val="center"/>
        <w:rPr>
          <w:b/>
          <w:color w:val="000000"/>
        </w:rPr>
      </w:pPr>
      <w:r w:rsidRPr="00304340">
        <w:rPr>
          <w:b/>
          <w:color w:val="000000"/>
        </w:rPr>
        <w:t>3. Правовые основания обработки персональных данных</w:t>
      </w:r>
    </w:p>
    <w:p w:rsidR="00B650CD" w:rsidRPr="00304340" w:rsidRDefault="00B650CD">
      <w:pPr>
        <w:tabs>
          <w:tab w:val="left" w:pos="426"/>
          <w:tab w:val="left" w:pos="709"/>
        </w:tabs>
        <w:spacing w:line="300" w:lineRule="auto"/>
        <w:ind w:firstLine="709"/>
        <w:jc w:val="center"/>
        <w:rPr>
          <w:b/>
          <w:color w:val="000000"/>
        </w:rPr>
      </w:pPr>
    </w:p>
    <w:p w:rsidR="00B650CD" w:rsidRPr="00304340" w:rsidRDefault="005F13FA">
      <w:pPr>
        <w:tabs>
          <w:tab w:val="left" w:pos="426"/>
          <w:tab w:val="left" w:pos="709"/>
        </w:tabs>
        <w:spacing w:line="300" w:lineRule="auto"/>
        <w:ind w:firstLine="709"/>
        <w:jc w:val="both"/>
        <w:rPr>
          <w:color w:val="000000"/>
        </w:rPr>
      </w:pPr>
      <w:r w:rsidRPr="00304340">
        <w:rPr>
          <w:color w:val="000000"/>
        </w:rPr>
        <w:lastRenderedPageBreak/>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B650CD" w:rsidRPr="00304340" w:rsidRDefault="005F13FA">
      <w:pPr>
        <w:tabs>
          <w:tab w:val="left" w:pos="426"/>
          <w:tab w:val="left" w:pos="709"/>
        </w:tabs>
        <w:spacing w:line="300" w:lineRule="auto"/>
        <w:ind w:firstLine="709"/>
        <w:jc w:val="both"/>
        <w:rPr>
          <w:color w:val="000000"/>
        </w:rPr>
      </w:pPr>
      <w:r w:rsidRPr="00304340">
        <w:rPr>
          <w:color w:val="000000"/>
        </w:rPr>
        <w:t>- Конституция Российской Федерации;</w:t>
      </w:r>
    </w:p>
    <w:p w:rsidR="00B650CD" w:rsidRPr="00304340" w:rsidRDefault="005F13FA">
      <w:pPr>
        <w:tabs>
          <w:tab w:val="left" w:pos="426"/>
          <w:tab w:val="left" w:pos="709"/>
        </w:tabs>
        <w:spacing w:line="300" w:lineRule="auto"/>
        <w:ind w:firstLine="709"/>
        <w:jc w:val="both"/>
        <w:rPr>
          <w:color w:val="000000"/>
        </w:rPr>
      </w:pPr>
      <w:r w:rsidRPr="00304340">
        <w:rPr>
          <w:color w:val="000000"/>
        </w:rPr>
        <w:t>- Гражданский кодекс Российской Федерации;</w:t>
      </w:r>
    </w:p>
    <w:p w:rsidR="00B650CD" w:rsidRPr="00304340" w:rsidRDefault="005F13FA">
      <w:pPr>
        <w:tabs>
          <w:tab w:val="left" w:pos="426"/>
          <w:tab w:val="left" w:pos="709"/>
        </w:tabs>
        <w:spacing w:line="300" w:lineRule="auto"/>
        <w:ind w:firstLine="709"/>
        <w:jc w:val="both"/>
        <w:rPr>
          <w:color w:val="000000"/>
        </w:rPr>
      </w:pPr>
      <w:r w:rsidRPr="00304340">
        <w:rPr>
          <w:color w:val="000000"/>
        </w:rPr>
        <w:t>- Гражданский процессуальный кодекс Российской Федерации;</w:t>
      </w:r>
    </w:p>
    <w:p w:rsidR="00B650CD" w:rsidRPr="00304340" w:rsidRDefault="005F13FA">
      <w:pPr>
        <w:tabs>
          <w:tab w:val="left" w:pos="426"/>
          <w:tab w:val="left" w:pos="709"/>
        </w:tabs>
        <w:spacing w:line="300" w:lineRule="auto"/>
        <w:ind w:firstLine="709"/>
        <w:jc w:val="both"/>
        <w:rPr>
          <w:color w:val="000000"/>
        </w:rPr>
      </w:pPr>
      <w:r w:rsidRPr="00304340">
        <w:rPr>
          <w:color w:val="000000"/>
        </w:rPr>
        <w:t>- Трудовой кодекс Российской Федерации;</w:t>
      </w:r>
    </w:p>
    <w:p w:rsidR="00B650CD" w:rsidRPr="00304340" w:rsidRDefault="005F13FA">
      <w:pPr>
        <w:tabs>
          <w:tab w:val="left" w:pos="426"/>
          <w:tab w:val="left" w:pos="709"/>
        </w:tabs>
        <w:spacing w:line="300" w:lineRule="auto"/>
        <w:ind w:firstLine="709"/>
        <w:jc w:val="both"/>
        <w:rPr>
          <w:color w:val="000000"/>
        </w:rPr>
      </w:pPr>
      <w:r w:rsidRPr="00304340">
        <w:rPr>
          <w:color w:val="000000"/>
        </w:rPr>
        <w:t>- Налоговый кодекс Российской Федерации;</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08.02.1998 № 14-ФЗ «Об обществах с ограниченной ответственностью»;</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29.11.2010 № 326-ФЗ «Об обязательном медицинском страховании»;</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06.12.2011 № 402-ФЗ «О бухгалтерском учете»;</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16.07.1999 № 165-ФЗ «Об основах обязательного социального страхования»;</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29.12.2006 № 255-ФЗ «Об обязательном социальном страховании на случай временной нетрудоспособности и в связи с материнством»;</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15.12.2001 № 167-ФЗ «Об обязательном пенсионном страховании в Российской Федерации»;</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21.11.2011 № 323-ФЗ «Об основах охраны здоровья граждан в Российской Федерации» и принятые на его основе нормативные правовые акты, регулирующие отношения, связанные с оказанием медицинских услуг;</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02.10.2007 № 229-ФЗ «Об исполнительном производстве»;</w:t>
      </w:r>
    </w:p>
    <w:p w:rsidR="00B650CD" w:rsidRPr="00304340" w:rsidRDefault="005F13FA">
      <w:pPr>
        <w:tabs>
          <w:tab w:val="left" w:pos="426"/>
          <w:tab w:val="left" w:pos="709"/>
        </w:tabs>
        <w:spacing w:line="300" w:lineRule="auto"/>
        <w:ind w:firstLine="709"/>
        <w:jc w:val="both"/>
        <w:rPr>
          <w:color w:val="000000"/>
        </w:rPr>
      </w:pPr>
      <w:r w:rsidRPr="00304340">
        <w:rPr>
          <w:color w:val="000000"/>
        </w:rPr>
        <w:t>- Закон Российской Федерации от 07.02.1992 № 2300-1 «О защите прав потребителей»;</w:t>
      </w:r>
    </w:p>
    <w:p w:rsidR="00B650CD" w:rsidRPr="00304340" w:rsidRDefault="005F13FA">
      <w:pPr>
        <w:tabs>
          <w:tab w:val="left" w:pos="426"/>
          <w:tab w:val="left" w:pos="709"/>
        </w:tabs>
        <w:spacing w:line="300" w:lineRule="auto"/>
        <w:ind w:firstLine="709"/>
        <w:jc w:val="both"/>
        <w:rPr>
          <w:color w:val="000000"/>
        </w:rPr>
      </w:pPr>
      <w:r w:rsidRPr="00304340">
        <w:rPr>
          <w:color w:val="000000"/>
        </w:rPr>
        <w:t>- Федеральный закон от 31.07.2020 № 248-ФЗ «О государственном контроле (надзоре) и муниципальном контроле в Российской Федерации»;</w:t>
      </w:r>
    </w:p>
    <w:p w:rsidR="00B650CD" w:rsidRPr="00304340" w:rsidRDefault="005F13FA">
      <w:pPr>
        <w:tabs>
          <w:tab w:val="left" w:pos="426"/>
          <w:tab w:val="left" w:pos="709"/>
        </w:tabs>
        <w:spacing w:line="300" w:lineRule="auto"/>
        <w:ind w:firstLine="709"/>
        <w:jc w:val="both"/>
        <w:rPr>
          <w:color w:val="000000"/>
        </w:rPr>
      </w:pPr>
      <w:r>
        <w:rPr>
          <w:color w:val="000000"/>
        </w:rPr>
        <w:t>- иные феде</w:t>
      </w:r>
      <w:r w:rsidRPr="00304340">
        <w:rPr>
          <w:color w:val="000000"/>
        </w:rPr>
        <w:t>ральные законы, а также принятые на их основе нормативные правовые акты, регулирующие отношения, связанные с деятельностью Оператора;</w:t>
      </w:r>
    </w:p>
    <w:p w:rsidR="00B650CD" w:rsidRPr="00304340" w:rsidRDefault="005F13FA">
      <w:pPr>
        <w:tabs>
          <w:tab w:val="left" w:pos="426"/>
          <w:tab w:val="left" w:pos="709"/>
        </w:tabs>
        <w:spacing w:line="300" w:lineRule="auto"/>
        <w:ind w:firstLine="709"/>
        <w:jc w:val="both"/>
        <w:rPr>
          <w:color w:val="000000"/>
        </w:rPr>
      </w:pPr>
      <w:r w:rsidRPr="00304340">
        <w:rPr>
          <w:color w:val="000000"/>
        </w:rPr>
        <w:t>- Устав Оператора;</w:t>
      </w:r>
    </w:p>
    <w:p w:rsidR="00B650CD" w:rsidRPr="00304340" w:rsidRDefault="005F13FA">
      <w:pPr>
        <w:tabs>
          <w:tab w:val="left" w:pos="426"/>
          <w:tab w:val="left" w:pos="709"/>
        </w:tabs>
        <w:spacing w:line="300" w:lineRule="auto"/>
        <w:ind w:firstLine="709"/>
        <w:jc w:val="both"/>
        <w:rPr>
          <w:color w:val="000000"/>
        </w:rPr>
      </w:pPr>
      <w:r w:rsidRPr="00304340">
        <w:rPr>
          <w:color w:val="000000"/>
        </w:rPr>
        <w:t>- локальные нормативные акты Оператора, регулирующие вопросы обработки персональных данных;</w:t>
      </w:r>
    </w:p>
    <w:p w:rsidR="00B650CD" w:rsidRPr="00304340" w:rsidRDefault="005F13FA">
      <w:pPr>
        <w:tabs>
          <w:tab w:val="left" w:pos="426"/>
          <w:tab w:val="left" w:pos="709"/>
        </w:tabs>
        <w:spacing w:line="300" w:lineRule="auto"/>
        <w:ind w:firstLine="709"/>
        <w:jc w:val="both"/>
        <w:rPr>
          <w:color w:val="000000"/>
        </w:rPr>
      </w:pPr>
      <w:r w:rsidRPr="00304340">
        <w:rPr>
          <w:color w:val="000000"/>
        </w:rPr>
        <w:t>- договоры (трудовые, гражданско-правовые), заключаемые между Оператором и субъектами персональных данных;</w:t>
      </w:r>
    </w:p>
    <w:p w:rsidR="00B650CD" w:rsidRPr="00304340" w:rsidRDefault="005F13FA">
      <w:pPr>
        <w:tabs>
          <w:tab w:val="left" w:pos="426"/>
          <w:tab w:val="left" w:pos="709"/>
        </w:tabs>
        <w:spacing w:line="300" w:lineRule="auto"/>
        <w:ind w:firstLine="709"/>
        <w:jc w:val="both"/>
        <w:rPr>
          <w:color w:val="000000"/>
        </w:rPr>
      </w:pPr>
      <w:r w:rsidRPr="00304340">
        <w:rPr>
          <w:color w:val="000000"/>
        </w:rPr>
        <w:t>- согласие субъектов персональных данных на обработку их персональных данных.</w:t>
      </w:r>
    </w:p>
    <w:p w:rsidR="00B650CD" w:rsidRDefault="00B650CD">
      <w:pPr>
        <w:tabs>
          <w:tab w:val="left" w:pos="426"/>
          <w:tab w:val="left" w:pos="709"/>
        </w:tabs>
        <w:spacing w:line="300" w:lineRule="auto"/>
        <w:ind w:firstLine="709"/>
        <w:jc w:val="both"/>
        <w:rPr>
          <w:color w:val="000000"/>
        </w:rPr>
      </w:pPr>
    </w:p>
    <w:p w:rsidR="00B650CD" w:rsidRDefault="005F13FA">
      <w:pPr>
        <w:pStyle w:val="3"/>
        <w:rPr>
          <w:color w:val="000000"/>
        </w:rPr>
      </w:pPr>
      <w:r>
        <w:rPr>
          <w:color w:val="000000"/>
        </w:rPr>
        <w:t xml:space="preserve">4. Объем и категории обрабатываемых персональных данных, </w:t>
      </w:r>
    </w:p>
    <w:p w:rsidR="00B650CD" w:rsidRDefault="005F13FA">
      <w:pPr>
        <w:pStyle w:val="3"/>
        <w:rPr>
          <w:color w:val="000000"/>
        </w:rPr>
      </w:pPr>
      <w:bookmarkStart w:id="4" w:name="_heading=h.3znysh7" w:colFirst="0" w:colLast="0"/>
      <w:bookmarkEnd w:id="4"/>
      <w:r>
        <w:rPr>
          <w:color w:val="000000"/>
        </w:rPr>
        <w:t>категории субъектов персональных данных</w:t>
      </w:r>
    </w:p>
    <w:p w:rsidR="00B650CD" w:rsidRDefault="00B650CD">
      <w:pPr>
        <w:tabs>
          <w:tab w:val="left" w:pos="426"/>
          <w:tab w:val="left" w:pos="709"/>
        </w:tabs>
        <w:spacing w:line="300" w:lineRule="auto"/>
        <w:ind w:firstLine="709"/>
        <w:jc w:val="both"/>
        <w:rPr>
          <w:color w:val="000000"/>
        </w:rPr>
      </w:pPr>
    </w:p>
    <w:p w:rsidR="00B650CD" w:rsidRDefault="005F13FA">
      <w:pPr>
        <w:tabs>
          <w:tab w:val="left" w:pos="426"/>
          <w:tab w:val="left" w:pos="709"/>
        </w:tabs>
        <w:spacing w:line="300" w:lineRule="auto"/>
        <w:ind w:firstLine="709"/>
        <w:jc w:val="both"/>
        <w:rPr>
          <w:color w:val="000000"/>
        </w:rPr>
      </w:pPr>
      <w:r>
        <w:rPr>
          <w:color w:val="000000"/>
        </w:rPr>
        <w:t>4.1. Содержание и объем обрабатываемых персональных данных должны соответствовать заявленным целям обработки, предусмотренным в п. 2.3 настоящей Политики. Обрабатываемые персональные данные не должны быть избыточными по отношению к заявленным целям их обработки.</w:t>
      </w:r>
    </w:p>
    <w:p w:rsidR="00B650CD" w:rsidRDefault="005F13FA">
      <w:pPr>
        <w:tabs>
          <w:tab w:val="left" w:pos="426"/>
          <w:tab w:val="left" w:pos="709"/>
        </w:tabs>
        <w:spacing w:line="300" w:lineRule="auto"/>
        <w:ind w:firstLine="709"/>
        <w:jc w:val="both"/>
        <w:rPr>
          <w:color w:val="000000"/>
        </w:rPr>
      </w:pPr>
      <w:r>
        <w:rPr>
          <w:color w:val="000000"/>
        </w:rPr>
        <w:t xml:space="preserve">4.2. </w:t>
      </w:r>
      <w:proofErr w:type="gramStart"/>
      <w:r>
        <w:rPr>
          <w:color w:val="000000"/>
        </w:rPr>
        <w:t xml:space="preserve">Категории и перечни обрабатываемых персональных данных, категории субъектов, персональные данные которых обрабатываются, способы, сроки обработки и хранения таких </w:t>
      </w:r>
      <w:r>
        <w:rPr>
          <w:color w:val="000000"/>
        </w:rPr>
        <w:lastRenderedPageBreak/>
        <w:t xml:space="preserve">персональных данных, порядок уничтожения персональных данных при </w:t>
      </w:r>
      <w:r>
        <w:t>достижении целей их обработки или при наступлении иных законных оснований, определенные для каждой цели обработки, предусмотрены в Положении о целях обработки персональных данных, утвержденном Оператором (далее – Положение о целях обработки персональных данных) (Приложение № 1 к</w:t>
      </w:r>
      <w:proofErr w:type="gramEnd"/>
      <w:r>
        <w:t xml:space="preserve"> настоящей Политике). </w:t>
      </w:r>
    </w:p>
    <w:p w:rsidR="00B650CD" w:rsidRDefault="00B650CD">
      <w:pPr>
        <w:pBdr>
          <w:top w:val="nil"/>
          <w:left w:val="nil"/>
          <w:bottom w:val="nil"/>
          <w:right w:val="nil"/>
          <w:between w:val="nil"/>
        </w:pBdr>
        <w:tabs>
          <w:tab w:val="left" w:pos="993"/>
          <w:tab w:val="left" w:pos="1134"/>
        </w:tabs>
        <w:spacing w:line="300" w:lineRule="auto"/>
        <w:jc w:val="both"/>
        <w:rPr>
          <w:b/>
          <w:color w:val="000000"/>
        </w:rPr>
      </w:pPr>
    </w:p>
    <w:p w:rsidR="00B650CD" w:rsidRDefault="005F13FA">
      <w:pPr>
        <w:pBdr>
          <w:top w:val="nil"/>
          <w:left w:val="nil"/>
          <w:bottom w:val="nil"/>
          <w:right w:val="nil"/>
          <w:between w:val="nil"/>
        </w:pBdr>
        <w:tabs>
          <w:tab w:val="left" w:pos="993"/>
          <w:tab w:val="left" w:pos="1134"/>
        </w:tabs>
        <w:spacing w:line="300" w:lineRule="auto"/>
        <w:ind w:firstLine="709"/>
        <w:jc w:val="center"/>
        <w:rPr>
          <w:b/>
          <w:color w:val="000000"/>
        </w:rPr>
      </w:pPr>
      <w:r>
        <w:rPr>
          <w:b/>
          <w:color w:val="000000"/>
        </w:rPr>
        <w:t>5. Порядок и условия обработки персональных данных</w:t>
      </w:r>
    </w:p>
    <w:p w:rsidR="00B650CD" w:rsidRDefault="00B650CD">
      <w:pPr>
        <w:pBdr>
          <w:top w:val="nil"/>
          <w:left w:val="nil"/>
          <w:bottom w:val="nil"/>
          <w:right w:val="nil"/>
          <w:between w:val="nil"/>
        </w:pBdr>
        <w:tabs>
          <w:tab w:val="left" w:pos="993"/>
          <w:tab w:val="left" w:pos="1134"/>
        </w:tabs>
        <w:spacing w:line="300" w:lineRule="auto"/>
        <w:ind w:firstLine="709"/>
        <w:jc w:val="center"/>
        <w:rPr>
          <w:b/>
          <w:color w:val="000000"/>
        </w:rPr>
      </w:pP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5.1. Обработка персональных данных осуществляется Оператором с согласия субъектов персональных данных на обработку их персональных данных, а также без такового в случаях, предусмотренных действующим законодательством Российской Федерации.</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5.2. Оператор осуществляет обработку персональных данных в рамках каждой цели их обработки, определенной в п. 2.3 настоящей Политики, следующими способами:</w:t>
      </w:r>
    </w:p>
    <w:p w:rsidR="00B650CD" w:rsidRDefault="005F13FA">
      <w:pPr>
        <w:pBdr>
          <w:top w:val="nil"/>
          <w:left w:val="nil"/>
          <w:bottom w:val="nil"/>
          <w:right w:val="nil"/>
          <w:between w:val="nil"/>
        </w:pBdr>
        <w:tabs>
          <w:tab w:val="left" w:pos="1134"/>
        </w:tabs>
        <w:spacing w:line="300" w:lineRule="auto"/>
        <w:ind w:firstLine="709"/>
        <w:jc w:val="both"/>
        <w:rPr>
          <w:color w:val="000000"/>
        </w:rPr>
      </w:pPr>
      <w:bookmarkStart w:id="5" w:name="_heading=h.2et92p0" w:colFirst="0" w:colLast="0"/>
      <w:bookmarkEnd w:id="5"/>
      <w:r>
        <w:rPr>
          <w:color w:val="000000"/>
        </w:rPr>
        <w:t>- неавтоматизированная обработка персональных данных;</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B650CD" w:rsidRPr="00304340" w:rsidRDefault="005F13FA">
      <w:pPr>
        <w:pBdr>
          <w:top w:val="nil"/>
          <w:left w:val="nil"/>
          <w:bottom w:val="nil"/>
          <w:right w:val="nil"/>
          <w:between w:val="nil"/>
        </w:pBdr>
        <w:tabs>
          <w:tab w:val="left" w:pos="1134"/>
        </w:tabs>
        <w:spacing w:line="300" w:lineRule="auto"/>
        <w:ind w:firstLine="709"/>
        <w:jc w:val="both"/>
        <w:rPr>
          <w:color w:val="000000"/>
        </w:rPr>
      </w:pPr>
      <w:r w:rsidRPr="00304340">
        <w:rPr>
          <w:color w:val="000000"/>
        </w:rPr>
        <w:t>- смешанная обработка персональных данных.</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5.3. Обработка персональных данных для каждой цели обработки, указанной в п. 2.3 Политики, осуществляется путем:</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 получения персональных данных в устной и письменной форме непосредственно от субъектов персональных данных;</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 внесения персональных данных в журналы, реестры и информационные системы Оператора;</w:t>
      </w:r>
    </w:p>
    <w:p w:rsidR="00B650CD" w:rsidRDefault="005F13FA">
      <w:pPr>
        <w:pBdr>
          <w:top w:val="nil"/>
          <w:left w:val="nil"/>
          <w:bottom w:val="nil"/>
          <w:right w:val="nil"/>
          <w:between w:val="nil"/>
        </w:pBdr>
        <w:tabs>
          <w:tab w:val="left" w:pos="1134"/>
        </w:tabs>
        <w:spacing w:line="300" w:lineRule="auto"/>
        <w:ind w:firstLine="709"/>
        <w:jc w:val="both"/>
      </w:pPr>
      <w:r>
        <w:t>- получения персональных данных из общедоступных источников;</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 использования иных методов обработки персональных данных.</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5.4.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B650CD" w:rsidRPr="00304340" w:rsidRDefault="005F13FA">
      <w:pPr>
        <w:pBdr>
          <w:top w:val="nil"/>
          <w:left w:val="nil"/>
          <w:bottom w:val="nil"/>
          <w:right w:val="nil"/>
          <w:between w:val="nil"/>
        </w:pBdr>
        <w:tabs>
          <w:tab w:val="left" w:pos="1134"/>
        </w:tabs>
        <w:spacing w:line="300" w:lineRule="auto"/>
        <w:ind w:firstLine="709"/>
        <w:jc w:val="both"/>
        <w:rPr>
          <w:color w:val="000000"/>
        </w:rPr>
      </w:pPr>
      <w:r w:rsidRPr="00304340">
        <w:rPr>
          <w:color w:val="000000"/>
        </w:rPr>
        <w:t>Оператор обязан в срок не позднее 3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650CD" w:rsidRDefault="005F13FA">
      <w:pPr>
        <w:pBdr>
          <w:top w:val="nil"/>
          <w:left w:val="nil"/>
          <w:bottom w:val="nil"/>
          <w:right w:val="nil"/>
          <w:between w:val="nil"/>
        </w:pBdr>
        <w:tabs>
          <w:tab w:val="left" w:pos="1134"/>
        </w:tabs>
        <w:spacing w:line="300" w:lineRule="auto"/>
        <w:ind w:firstLine="709"/>
        <w:jc w:val="both"/>
        <w:rPr>
          <w:color w:val="000000"/>
        </w:rPr>
      </w:pPr>
      <w:r w:rsidRPr="00304340">
        <w:rPr>
          <w:color w:val="000000"/>
        </w:rPr>
        <w:t>5.5. Передача персональных данных в органы дознания и следствия, в Федеральную налоговую службу, в органы государственных внебюджетных фондов и другие</w:t>
      </w:r>
      <w:r>
        <w:rPr>
          <w:color w:val="000000"/>
        </w:rPr>
        <w:t xml:space="preserve"> уполномоченные органы исполнительной власти и организации осуществляется в соответствии с требованиями действующего законодательства Российской Федерации.</w:t>
      </w:r>
    </w:p>
    <w:p w:rsidR="00B650CD" w:rsidRDefault="005F13FA">
      <w:pPr>
        <w:pBdr>
          <w:top w:val="nil"/>
          <w:left w:val="nil"/>
          <w:bottom w:val="nil"/>
          <w:right w:val="nil"/>
          <w:between w:val="nil"/>
        </w:pBdr>
        <w:tabs>
          <w:tab w:val="left" w:pos="1134"/>
        </w:tabs>
        <w:spacing w:line="300" w:lineRule="auto"/>
        <w:ind w:firstLine="709"/>
        <w:jc w:val="both"/>
        <w:rPr>
          <w:color w:val="000000"/>
        </w:rPr>
      </w:pPr>
      <w:r>
        <w:rPr>
          <w:color w:val="000000"/>
        </w:rPr>
        <w:t>5.6.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их уничтожения, изменения, блокирования, распространения и других несанкционированных действий, в том числе:</w:t>
      </w:r>
    </w:p>
    <w:p w:rsidR="00B650CD" w:rsidRDefault="005F13FA">
      <w:pPr>
        <w:pBdr>
          <w:top w:val="nil"/>
          <w:left w:val="nil"/>
          <w:bottom w:val="nil"/>
          <w:right w:val="nil"/>
          <w:between w:val="nil"/>
        </w:pBdr>
        <w:tabs>
          <w:tab w:val="left" w:pos="0"/>
        </w:tabs>
        <w:spacing w:line="300" w:lineRule="auto"/>
        <w:ind w:firstLine="709"/>
        <w:jc w:val="both"/>
      </w:pPr>
      <w:r>
        <w:rPr>
          <w:color w:val="000000"/>
        </w:rPr>
        <w:t xml:space="preserve">- принимает локальные нормативные акты и иные документы, регулирующие отношения в сфере </w:t>
      </w:r>
      <w:r>
        <w:t>обработки и защиты персональных данных;</w:t>
      </w:r>
    </w:p>
    <w:p w:rsidR="00B650CD" w:rsidRPr="00304340" w:rsidRDefault="005F13FA">
      <w:pPr>
        <w:pBdr>
          <w:top w:val="nil"/>
          <w:left w:val="nil"/>
          <w:bottom w:val="nil"/>
          <w:right w:val="nil"/>
          <w:between w:val="nil"/>
        </w:pBdr>
        <w:tabs>
          <w:tab w:val="left" w:pos="0"/>
        </w:tabs>
        <w:spacing w:line="300" w:lineRule="auto"/>
        <w:ind w:firstLine="709"/>
        <w:jc w:val="both"/>
      </w:pPr>
      <w:r w:rsidRPr="00304340">
        <w:lastRenderedPageBreak/>
        <w:t xml:space="preserve">- уведомляет </w:t>
      </w:r>
      <w:proofErr w:type="spellStart"/>
      <w:r w:rsidRPr="00304340">
        <w:t>Роскомнадзор</w:t>
      </w:r>
      <w:proofErr w:type="spellEnd"/>
      <w:r w:rsidRPr="00304340">
        <w:t xml:space="preserve"> о своем намерении осуществлять обработку персональных данных, об изменениях объема обрабатываемых сведений, о прекращении обработки персональных данных – в установленные Законом сроки; </w:t>
      </w:r>
    </w:p>
    <w:p w:rsidR="00B650CD" w:rsidRPr="00304340" w:rsidRDefault="005F13FA">
      <w:pPr>
        <w:pBdr>
          <w:top w:val="nil"/>
          <w:left w:val="nil"/>
          <w:bottom w:val="nil"/>
          <w:right w:val="nil"/>
          <w:between w:val="nil"/>
        </w:pBdr>
        <w:tabs>
          <w:tab w:val="left" w:pos="0"/>
        </w:tabs>
        <w:spacing w:line="300" w:lineRule="auto"/>
        <w:ind w:firstLine="709"/>
        <w:jc w:val="both"/>
      </w:pPr>
      <w:r w:rsidRPr="00304340">
        <w:t>- оценивает вред, который может быть причинен субъектам персональных данных в случае нарушения Закона, а также определяет соотношение указанного вреда и принимаемых мер, направленных на обеспечение выполнения обязанностей, предусмотренных Законом;</w:t>
      </w:r>
    </w:p>
    <w:p w:rsidR="00B650CD" w:rsidRPr="00304340" w:rsidRDefault="005F13FA">
      <w:pPr>
        <w:pBdr>
          <w:top w:val="nil"/>
          <w:left w:val="nil"/>
          <w:bottom w:val="nil"/>
          <w:right w:val="nil"/>
          <w:between w:val="nil"/>
        </w:pBdr>
        <w:tabs>
          <w:tab w:val="left" w:pos="0"/>
        </w:tabs>
        <w:spacing w:line="300" w:lineRule="auto"/>
        <w:ind w:firstLine="709"/>
        <w:jc w:val="both"/>
      </w:pPr>
      <w:r w:rsidRPr="00304340">
        <w:t>- систематически осуществляет внутренний контроль и (или) аудит соответствия обработки персональных данных Закону и принятым в соответствии с ним нормативным правовым актам, требованиям к защите персональных данных, Политике Оператора и локальным нормативным актам Оператора;</w:t>
      </w:r>
    </w:p>
    <w:p w:rsidR="00B650CD" w:rsidRDefault="005F13FA">
      <w:pPr>
        <w:pBdr>
          <w:top w:val="nil"/>
          <w:left w:val="nil"/>
          <w:bottom w:val="nil"/>
          <w:right w:val="nil"/>
          <w:between w:val="nil"/>
        </w:pBdr>
        <w:tabs>
          <w:tab w:val="left" w:pos="0"/>
        </w:tabs>
        <w:spacing w:line="300" w:lineRule="auto"/>
        <w:ind w:firstLine="709"/>
        <w:jc w:val="both"/>
      </w:pPr>
      <w:r>
        <w:t>- 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B650CD" w:rsidRDefault="005F13FA">
      <w:pPr>
        <w:pBdr>
          <w:top w:val="nil"/>
          <w:left w:val="nil"/>
          <w:bottom w:val="nil"/>
          <w:right w:val="nil"/>
          <w:between w:val="nil"/>
        </w:pBdr>
        <w:tabs>
          <w:tab w:val="left" w:pos="0"/>
        </w:tabs>
        <w:spacing w:line="300" w:lineRule="auto"/>
        <w:ind w:firstLine="709"/>
        <w:jc w:val="both"/>
      </w:pPr>
      <w:r>
        <w:t xml:space="preserve">- организует обучение своих работников, осуществляющих обработку персональных данных; </w:t>
      </w:r>
    </w:p>
    <w:p w:rsidR="00B650CD" w:rsidRDefault="005F13FA">
      <w:pPr>
        <w:pBdr>
          <w:top w:val="nil"/>
          <w:left w:val="nil"/>
          <w:bottom w:val="nil"/>
          <w:right w:val="nil"/>
          <w:between w:val="nil"/>
        </w:pBdr>
        <w:tabs>
          <w:tab w:val="left" w:pos="0"/>
        </w:tabs>
        <w:spacing w:line="300" w:lineRule="auto"/>
        <w:ind w:firstLine="709"/>
        <w:jc w:val="both"/>
      </w:pPr>
      <w:r>
        <w:t>- определяет перечень работников, допущенных до обработки персональных данных в Обществе;</w:t>
      </w:r>
    </w:p>
    <w:p w:rsidR="00B650CD" w:rsidRDefault="005F13FA">
      <w:pPr>
        <w:pBdr>
          <w:top w:val="nil"/>
          <w:left w:val="nil"/>
          <w:bottom w:val="nil"/>
          <w:right w:val="nil"/>
          <w:between w:val="nil"/>
        </w:pBdr>
        <w:tabs>
          <w:tab w:val="left" w:pos="0"/>
        </w:tabs>
        <w:spacing w:line="300" w:lineRule="auto"/>
        <w:ind w:firstLine="709"/>
        <w:jc w:val="both"/>
      </w:pPr>
      <w:r>
        <w:t>- проводит 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нормативными актами по вопросам обработки персональных данных, и (или) обучение указанных работников;</w:t>
      </w:r>
    </w:p>
    <w:p w:rsidR="00B650CD" w:rsidRDefault="005F13FA">
      <w:pPr>
        <w:pBdr>
          <w:top w:val="nil"/>
          <w:left w:val="nil"/>
          <w:bottom w:val="nil"/>
          <w:right w:val="nil"/>
          <w:between w:val="nil"/>
        </w:pBdr>
        <w:tabs>
          <w:tab w:val="left" w:pos="0"/>
        </w:tabs>
        <w:spacing w:line="300" w:lineRule="auto"/>
        <w:ind w:firstLine="709"/>
        <w:jc w:val="both"/>
      </w:pPr>
      <w:r>
        <w:t>- создает необходимые условия для работы с персональными данными;</w:t>
      </w:r>
    </w:p>
    <w:p w:rsidR="00B650CD" w:rsidRDefault="005F13FA">
      <w:pPr>
        <w:pBdr>
          <w:top w:val="nil"/>
          <w:left w:val="nil"/>
          <w:bottom w:val="nil"/>
          <w:right w:val="nil"/>
          <w:between w:val="nil"/>
        </w:pBdr>
        <w:tabs>
          <w:tab w:val="left" w:pos="0"/>
        </w:tabs>
        <w:spacing w:line="300" w:lineRule="auto"/>
        <w:ind w:firstLine="709"/>
        <w:jc w:val="both"/>
      </w:pPr>
      <w:r>
        <w:t>- организует учет документов, содержащих персональные данные;</w:t>
      </w:r>
    </w:p>
    <w:p w:rsidR="00B650CD" w:rsidRDefault="005F13FA">
      <w:pPr>
        <w:pBdr>
          <w:top w:val="nil"/>
          <w:left w:val="nil"/>
          <w:bottom w:val="nil"/>
          <w:right w:val="nil"/>
          <w:between w:val="nil"/>
        </w:pBdr>
        <w:tabs>
          <w:tab w:val="left" w:pos="0"/>
        </w:tabs>
        <w:spacing w:line="300" w:lineRule="auto"/>
        <w:ind w:firstLine="709"/>
        <w:jc w:val="both"/>
      </w:pPr>
      <w:r>
        <w:t>- организует работу с информационными системами, в которых обрабатываются персональные данные;</w:t>
      </w:r>
    </w:p>
    <w:p w:rsidR="00B650CD" w:rsidRDefault="005F13FA">
      <w:pPr>
        <w:pBdr>
          <w:top w:val="nil"/>
          <w:left w:val="nil"/>
          <w:bottom w:val="nil"/>
          <w:right w:val="nil"/>
          <w:between w:val="nil"/>
        </w:pBdr>
        <w:tabs>
          <w:tab w:val="left" w:pos="0"/>
        </w:tabs>
        <w:spacing w:line="300" w:lineRule="auto"/>
        <w:ind w:firstLine="709"/>
        <w:jc w:val="both"/>
      </w:pPr>
      <w:r>
        <w:t>- хранит персональные данные в условиях, при которых обеспечивается их сохранность и исключается неправомерный доступ к ним;</w:t>
      </w:r>
    </w:p>
    <w:p w:rsidR="00B650CD" w:rsidRPr="00304340" w:rsidRDefault="005F13FA">
      <w:pPr>
        <w:pBdr>
          <w:top w:val="nil"/>
          <w:left w:val="nil"/>
          <w:bottom w:val="nil"/>
          <w:right w:val="nil"/>
          <w:between w:val="nil"/>
        </w:pBdr>
        <w:tabs>
          <w:tab w:val="left" w:pos="0"/>
        </w:tabs>
        <w:spacing w:line="300" w:lineRule="auto"/>
        <w:ind w:firstLine="709"/>
        <w:jc w:val="both"/>
      </w:pPr>
      <w:r w:rsidRPr="00304340">
        <w:t>- выполняет обязанности по устранению нарушений, допущенных при обработке персональных данных, по уточнению, блокированию и уничтожению персональных данных.</w:t>
      </w:r>
    </w:p>
    <w:p w:rsidR="00B650CD" w:rsidRPr="00304340" w:rsidRDefault="005F13FA">
      <w:pPr>
        <w:spacing w:line="300" w:lineRule="auto"/>
        <w:ind w:firstLine="709"/>
        <w:jc w:val="both"/>
      </w:pPr>
      <w:r w:rsidRPr="00304340">
        <w:t>5.7. Документы, содержащие персональные данные, обрабатываются в служебных помещениях Общества с ограничением доступа.</w:t>
      </w:r>
    </w:p>
    <w:p w:rsidR="00B650CD" w:rsidRDefault="005F13FA">
      <w:pPr>
        <w:spacing w:line="300" w:lineRule="auto"/>
        <w:ind w:firstLine="709"/>
        <w:jc w:val="both"/>
        <w:rPr>
          <w:color w:val="000000"/>
          <w:highlight w:val="yellow"/>
        </w:rPr>
      </w:pPr>
      <w:r w:rsidRPr="00304340">
        <w:t xml:space="preserve">5.8. В целях обеспечения сохранности и конфиденциальности персональных данных все действия по их обработке выполняются только работниками Общества, осуществляющими данную работу в соответствии </w:t>
      </w:r>
      <w:r w:rsidRPr="00304340">
        <w:rPr>
          <w:color w:val="000000"/>
        </w:rPr>
        <w:t>со своими должностными обязанностями.</w:t>
      </w:r>
    </w:p>
    <w:p w:rsidR="00B650CD" w:rsidRPr="00304340" w:rsidRDefault="005F13FA">
      <w:pPr>
        <w:spacing w:line="300" w:lineRule="auto"/>
        <w:ind w:firstLine="709"/>
        <w:jc w:val="both"/>
        <w:rPr>
          <w:color w:val="000000"/>
        </w:rPr>
      </w:pPr>
      <w:r w:rsidRPr="00304340">
        <w:rPr>
          <w:color w:val="000000"/>
        </w:rPr>
        <w:t>5.9. Документы, содержащие персональные данные, хранятся в условиях, исключающих их утрату или неправомерное использование.</w:t>
      </w:r>
    </w:p>
    <w:p w:rsidR="00B650CD" w:rsidRPr="00304340" w:rsidRDefault="005F13FA">
      <w:pPr>
        <w:spacing w:line="300" w:lineRule="auto"/>
        <w:ind w:firstLine="709"/>
        <w:jc w:val="both"/>
      </w:pPr>
      <w:r w:rsidRPr="00304340">
        <w:rPr>
          <w:color w:val="000000"/>
        </w:rPr>
        <w:t xml:space="preserve">5.10. </w:t>
      </w:r>
      <w:r w:rsidRPr="00304340">
        <w:t>Запрещается хранить документы, содержащие персональные данные, и их копии на рабочих местах и (или) в открытом доступе, оставлять шкафы (сейфы) открытыми в случае выхода работника из рабочего помещения.</w:t>
      </w:r>
    </w:p>
    <w:p w:rsidR="00B650CD" w:rsidRPr="00304340" w:rsidRDefault="005F13FA">
      <w:pPr>
        <w:spacing w:line="300" w:lineRule="auto"/>
        <w:ind w:firstLine="709"/>
        <w:jc w:val="both"/>
      </w:pPr>
      <w:r w:rsidRPr="00304340">
        <w:t>5.11. Персональные данные на материальных носителях хранятся в запираемом на ключ помещении Общества.</w:t>
      </w:r>
    </w:p>
    <w:p w:rsidR="00B650CD" w:rsidRPr="00304340" w:rsidRDefault="005F13FA">
      <w:pPr>
        <w:spacing w:line="300" w:lineRule="auto"/>
        <w:ind w:firstLine="709"/>
        <w:jc w:val="both"/>
        <w:rPr>
          <w:color w:val="000000"/>
        </w:rPr>
      </w:pPr>
      <w:r w:rsidRPr="00304340">
        <w:t xml:space="preserve">5.12. В электронном виде документы, содержащие персональные данные, разрешается хранить в специализированных </w:t>
      </w:r>
      <w:r w:rsidRPr="00304340">
        <w:rPr>
          <w:color w:val="000000"/>
        </w:rPr>
        <w:t>базах данных или в специально отведенных для этого директориях с ограничением и разграничением доступа. Копирование таких данных запрещено.</w:t>
      </w:r>
    </w:p>
    <w:p w:rsidR="00B650CD" w:rsidRDefault="005F13FA">
      <w:pPr>
        <w:spacing w:line="300" w:lineRule="auto"/>
        <w:ind w:firstLine="709"/>
        <w:jc w:val="both"/>
        <w:rPr>
          <w:color w:val="000000"/>
        </w:rPr>
      </w:pPr>
      <w:r w:rsidRPr="00304340">
        <w:rPr>
          <w:color w:val="000000"/>
        </w:rPr>
        <w:lastRenderedPageBreak/>
        <w:t>5.13. При увольнении работника, имеющего доступ к персональным данным, документы и иные носители, содержащие персональные данные, сдаются работником своему непосредственному руководителю.</w:t>
      </w:r>
      <w:r>
        <w:rPr>
          <w:color w:val="000000"/>
        </w:rPr>
        <w:t xml:space="preserve"> </w:t>
      </w:r>
    </w:p>
    <w:p w:rsidR="00B650CD" w:rsidRDefault="005F13FA">
      <w:pPr>
        <w:spacing w:line="300" w:lineRule="auto"/>
        <w:ind w:firstLine="709"/>
        <w:jc w:val="both"/>
        <w:rPr>
          <w:color w:val="000000"/>
        </w:rPr>
      </w:pPr>
      <w:r>
        <w:rPr>
          <w:color w:val="000000"/>
        </w:rPr>
        <w:t xml:space="preserve">5.14.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действующим законодательством. </w:t>
      </w:r>
    </w:p>
    <w:p w:rsidR="00B650CD" w:rsidRDefault="005F13FA">
      <w:pPr>
        <w:pBdr>
          <w:top w:val="nil"/>
          <w:left w:val="nil"/>
          <w:bottom w:val="nil"/>
          <w:right w:val="nil"/>
          <w:between w:val="nil"/>
        </w:pBdr>
        <w:tabs>
          <w:tab w:val="left" w:pos="1134"/>
        </w:tabs>
        <w:spacing w:line="300" w:lineRule="auto"/>
        <w:ind w:firstLine="709"/>
        <w:jc w:val="both"/>
      </w:pPr>
      <w:r>
        <w:rPr>
          <w:color w:val="000000"/>
        </w:rPr>
        <w:t>5.15.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r>
        <w:t>.</w:t>
      </w:r>
    </w:p>
    <w:p w:rsidR="00B650CD" w:rsidRDefault="00B650CD">
      <w:pPr>
        <w:pBdr>
          <w:top w:val="nil"/>
          <w:left w:val="nil"/>
          <w:bottom w:val="nil"/>
          <w:right w:val="nil"/>
          <w:between w:val="nil"/>
        </w:pBdr>
        <w:tabs>
          <w:tab w:val="left" w:pos="1134"/>
        </w:tabs>
        <w:spacing w:line="300" w:lineRule="auto"/>
        <w:ind w:firstLine="709"/>
        <w:jc w:val="both"/>
      </w:pPr>
    </w:p>
    <w:p w:rsidR="00B650CD" w:rsidRDefault="005F13FA">
      <w:pPr>
        <w:pBdr>
          <w:top w:val="nil"/>
          <w:left w:val="nil"/>
          <w:bottom w:val="nil"/>
          <w:right w:val="nil"/>
          <w:between w:val="nil"/>
        </w:pBdr>
        <w:tabs>
          <w:tab w:val="left" w:pos="993"/>
          <w:tab w:val="left" w:pos="1134"/>
        </w:tabs>
        <w:spacing w:line="300" w:lineRule="auto"/>
        <w:ind w:firstLine="709"/>
        <w:jc w:val="center"/>
        <w:rPr>
          <w:b/>
          <w:color w:val="000000"/>
        </w:rPr>
      </w:pPr>
      <w:r>
        <w:rPr>
          <w:b/>
          <w:color w:val="000000"/>
        </w:rPr>
        <w:t>6. Актуализация, исправление, удаление и уничтожение персональных данных, ответы на запросы субъектов на доступ к персональным данным</w:t>
      </w:r>
    </w:p>
    <w:p w:rsidR="00B650CD" w:rsidRDefault="00B650CD">
      <w:pPr>
        <w:spacing w:line="300" w:lineRule="auto"/>
        <w:ind w:firstLine="709"/>
        <w:jc w:val="both"/>
        <w:rPr>
          <w:color w:val="000000"/>
        </w:rPr>
      </w:pPr>
    </w:p>
    <w:p w:rsidR="00B650CD" w:rsidRDefault="005F13FA">
      <w:pPr>
        <w:spacing w:line="300" w:lineRule="auto"/>
        <w:ind w:firstLine="709"/>
        <w:jc w:val="both"/>
        <w:rPr>
          <w:color w:val="000000"/>
        </w:rPr>
      </w:pPr>
      <w:bookmarkStart w:id="6" w:name="_heading=h.tyjcwt" w:colFirst="0" w:colLast="0"/>
      <w:bookmarkEnd w:id="6"/>
      <w:r>
        <w:rPr>
          <w:color w:val="000000"/>
        </w:rPr>
        <w:t xml:space="preserve">6.1. </w:t>
      </w:r>
      <w:proofErr w:type="gramStart"/>
      <w:r>
        <w:rPr>
          <w:color w:val="000000"/>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Pr>
          <w:color w:val="000000"/>
        </w:rPr>
        <w:t>Роскомнадзора</w:t>
      </w:r>
      <w:proofErr w:type="spellEnd"/>
      <w:r>
        <w:rPr>
          <w:color w:val="000000"/>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B650CD" w:rsidRDefault="005F13FA">
      <w:pPr>
        <w:spacing w:line="300" w:lineRule="auto"/>
        <w:ind w:firstLine="709"/>
        <w:jc w:val="both"/>
        <w:rPr>
          <w:color w:val="000000"/>
        </w:rPr>
      </w:pPr>
      <w:r>
        <w:rPr>
          <w:color w:val="000000"/>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Pr>
          <w:color w:val="000000"/>
        </w:rPr>
        <w:t>Роскомнадзором</w:t>
      </w:r>
      <w:proofErr w:type="spellEnd"/>
      <w:r>
        <w:rPr>
          <w:color w:val="000000"/>
        </w:rPr>
        <w:t>, или иных необходимых документов уточняет персональные данные в течение 7 (семи) рабочих дней со дня представления таких сведений и снимает блокирование персональных данных.</w:t>
      </w:r>
    </w:p>
    <w:p w:rsidR="00B650CD" w:rsidRDefault="005F13FA">
      <w:pPr>
        <w:spacing w:line="300" w:lineRule="auto"/>
        <w:ind w:firstLine="709"/>
        <w:jc w:val="both"/>
        <w:rPr>
          <w:color w:val="000000"/>
        </w:rPr>
      </w:pPr>
      <w:r>
        <w:rPr>
          <w:color w:val="000000"/>
        </w:rPr>
        <w:t xml:space="preserve">6.2. В случае выявления неправомерной обработки персональных данных при обращении субъекта персональных данных или его представителя либо </w:t>
      </w:r>
      <w:proofErr w:type="spellStart"/>
      <w:r>
        <w:rPr>
          <w:color w:val="000000"/>
        </w:rPr>
        <w:t>Роскомнадзора</w:t>
      </w:r>
      <w:proofErr w:type="spellEnd"/>
      <w:r>
        <w:rPr>
          <w:color w:val="000000"/>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B650CD" w:rsidRPr="00304340" w:rsidRDefault="005F13FA">
      <w:pPr>
        <w:spacing w:line="300" w:lineRule="auto"/>
        <w:ind w:firstLine="709"/>
        <w:jc w:val="both"/>
        <w:rPr>
          <w:color w:val="000000"/>
        </w:rPr>
      </w:pPr>
      <w:r w:rsidRPr="00304340">
        <w:rPr>
          <w:color w:val="000000"/>
        </w:rPr>
        <w:t xml:space="preserve">6.3. При выявлении Оператором, </w:t>
      </w:r>
      <w:proofErr w:type="spellStart"/>
      <w:r w:rsidRPr="00304340">
        <w:rPr>
          <w:color w:val="000000"/>
        </w:rPr>
        <w:t>Роскомнадзором</w:t>
      </w:r>
      <w:proofErr w:type="spellEnd"/>
      <w:r w:rsidRPr="00304340">
        <w:rPr>
          <w:color w:val="000000"/>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B650CD" w:rsidRPr="00304340" w:rsidRDefault="005F13FA">
      <w:pPr>
        <w:spacing w:line="300" w:lineRule="auto"/>
        <w:ind w:firstLine="709"/>
        <w:jc w:val="both"/>
        <w:rPr>
          <w:color w:val="000000"/>
        </w:rPr>
      </w:pPr>
      <w:r w:rsidRPr="00304340">
        <w:rPr>
          <w:color w:val="000000"/>
        </w:rPr>
        <w:t xml:space="preserve">- в течение 24 часов – уведомляет </w:t>
      </w:r>
      <w:proofErr w:type="spellStart"/>
      <w:r w:rsidRPr="00304340">
        <w:rPr>
          <w:color w:val="000000"/>
        </w:rPr>
        <w:t>Роскомнадзор</w:t>
      </w:r>
      <w:proofErr w:type="spellEnd"/>
      <w:r w:rsidRPr="00304340">
        <w:rPr>
          <w:color w:val="000000"/>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304340">
        <w:rPr>
          <w:color w:val="000000"/>
        </w:rPr>
        <w:t>Роскомнадзором</w:t>
      </w:r>
      <w:proofErr w:type="spellEnd"/>
      <w:r w:rsidRPr="00304340">
        <w:rPr>
          <w:color w:val="000000"/>
        </w:rPr>
        <w:t xml:space="preserve"> по вопросам, связанным с инцидентом;</w:t>
      </w:r>
    </w:p>
    <w:p w:rsidR="00B650CD" w:rsidRPr="00304340" w:rsidRDefault="005F13FA">
      <w:pPr>
        <w:spacing w:line="300" w:lineRule="auto"/>
        <w:ind w:firstLine="709"/>
        <w:jc w:val="both"/>
        <w:rPr>
          <w:color w:val="000000"/>
        </w:rPr>
      </w:pPr>
      <w:r w:rsidRPr="00304340">
        <w:rPr>
          <w:color w:val="000000"/>
        </w:rPr>
        <w:t xml:space="preserve">- в течение 72 часов – уведомляет </w:t>
      </w:r>
      <w:proofErr w:type="spellStart"/>
      <w:r w:rsidRPr="00304340">
        <w:rPr>
          <w:color w:val="000000"/>
        </w:rPr>
        <w:t>Роскомнадзор</w:t>
      </w:r>
      <w:proofErr w:type="spellEnd"/>
      <w:r w:rsidRPr="00304340">
        <w:rPr>
          <w:color w:val="000000"/>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B650CD" w:rsidRDefault="005F13FA">
      <w:pPr>
        <w:spacing w:line="300" w:lineRule="auto"/>
        <w:ind w:firstLine="709"/>
        <w:jc w:val="both"/>
        <w:rPr>
          <w:color w:val="000000"/>
        </w:rPr>
      </w:pPr>
      <w:r>
        <w:rPr>
          <w:color w:val="000000"/>
        </w:rPr>
        <w:lastRenderedPageBreak/>
        <w:t xml:space="preserve">6.4. </w:t>
      </w:r>
      <w:proofErr w:type="gramStart"/>
      <w:r>
        <w:rPr>
          <w:color w:val="000000"/>
        </w:rPr>
        <w:t xml:space="preserve">Порядок удаления и уничтожения персональных данных Оператором при достижении целей их обработки или при наступлении иных законных оснований, определенных для каждой цели обработки, предусмотрены в Положении о целях обработки </w:t>
      </w:r>
      <w:r>
        <w:t xml:space="preserve">персональных данных, а процедуры, направленные на предотвращение и выявление нарушений законодательства Российской Федерации, устранение последствий таких нарушений, </w:t>
      </w:r>
      <w:r>
        <w:rPr>
          <w:color w:val="000000"/>
        </w:rPr>
        <w:t>–</w:t>
      </w:r>
      <w:r>
        <w:t xml:space="preserve"> в Положении о процедурах, направленных на предотвращение и выявление нарушений законодательства Российской Федерации, устранение</w:t>
      </w:r>
      <w:proofErr w:type="gramEnd"/>
      <w:r>
        <w:t xml:space="preserve"> последствий таких нарушений, </w:t>
      </w:r>
      <w:proofErr w:type="gramStart"/>
      <w:r>
        <w:t>утвержденном</w:t>
      </w:r>
      <w:proofErr w:type="gramEnd"/>
      <w:r>
        <w:t xml:space="preserve"> Оператором.</w:t>
      </w:r>
    </w:p>
    <w:p w:rsidR="00B650CD" w:rsidRDefault="005F13FA">
      <w:pPr>
        <w:spacing w:line="300" w:lineRule="auto"/>
        <w:ind w:firstLine="709"/>
        <w:jc w:val="both"/>
        <w:rPr>
          <w:color w:val="000000"/>
        </w:rPr>
      </w:pPr>
      <w:r>
        <w:rPr>
          <w:color w:val="000000"/>
        </w:rPr>
        <w:t>6.5. Субъект персональных данных в силу ч. 7 ст. 14 Закона имеет право на получение информации, касающейся обработки его персональных данных, в том числе содержащей:</w:t>
      </w:r>
    </w:p>
    <w:p w:rsidR="00B650CD" w:rsidRDefault="005F13FA">
      <w:pPr>
        <w:spacing w:line="300" w:lineRule="auto"/>
        <w:ind w:firstLine="709"/>
        <w:jc w:val="both"/>
        <w:rPr>
          <w:color w:val="000000"/>
        </w:rPr>
      </w:pPr>
      <w:r>
        <w:rPr>
          <w:color w:val="000000"/>
        </w:rPr>
        <w:t>- подтверждение факта обработки персональных данных Оператором;</w:t>
      </w:r>
    </w:p>
    <w:p w:rsidR="00B650CD" w:rsidRDefault="005F13FA">
      <w:pPr>
        <w:spacing w:line="300" w:lineRule="auto"/>
        <w:ind w:firstLine="709"/>
        <w:jc w:val="both"/>
        <w:rPr>
          <w:color w:val="000000"/>
        </w:rPr>
      </w:pPr>
      <w:r>
        <w:rPr>
          <w:color w:val="000000"/>
        </w:rPr>
        <w:t>- правовые основания и цели обработки персональных данных;</w:t>
      </w:r>
    </w:p>
    <w:p w:rsidR="00B650CD" w:rsidRDefault="005F13FA">
      <w:pPr>
        <w:spacing w:line="300" w:lineRule="auto"/>
        <w:ind w:firstLine="709"/>
        <w:jc w:val="both"/>
        <w:rPr>
          <w:color w:val="000000"/>
        </w:rPr>
      </w:pPr>
      <w:r>
        <w:rPr>
          <w:color w:val="000000"/>
        </w:rPr>
        <w:t>- цели и применяемые Оператором способы обработки персональных данных;</w:t>
      </w:r>
    </w:p>
    <w:p w:rsidR="00B650CD" w:rsidRDefault="005F13FA">
      <w:pPr>
        <w:spacing w:line="300" w:lineRule="auto"/>
        <w:ind w:firstLine="709"/>
        <w:jc w:val="both"/>
        <w:rPr>
          <w:color w:val="000000"/>
        </w:rPr>
      </w:pPr>
      <w:r>
        <w:rPr>
          <w:color w:val="000000"/>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650CD" w:rsidRDefault="005F13FA">
      <w:pPr>
        <w:spacing w:line="300" w:lineRule="auto"/>
        <w:ind w:firstLine="709"/>
        <w:jc w:val="both"/>
        <w:rPr>
          <w:color w:val="000000"/>
        </w:rPr>
      </w:pPr>
      <w:r>
        <w:rPr>
          <w:color w:val="000000"/>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650CD" w:rsidRDefault="005F13FA">
      <w:pPr>
        <w:spacing w:line="300" w:lineRule="auto"/>
        <w:ind w:firstLine="709"/>
        <w:jc w:val="both"/>
        <w:rPr>
          <w:color w:val="000000"/>
        </w:rPr>
      </w:pPr>
      <w:r>
        <w:rPr>
          <w:color w:val="000000"/>
        </w:rPr>
        <w:t>- сроки обработки персональных данных, в том числе сроки их хранения;</w:t>
      </w:r>
    </w:p>
    <w:p w:rsidR="00B650CD" w:rsidRDefault="005F13FA">
      <w:pPr>
        <w:spacing w:line="300" w:lineRule="auto"/>
        <w:ind w:firstLine="709"/>
        <w:jc w:val="both"/>
        <w:rPr>
          <w:color w:val="000000"/>
        </w:rPr>
      </w:pPr>
      <w:r>
        <w:rPr>
          <w:color w:val="000000"/>
        </w:rPr>
        <w:t>- порядок осуществления субъектом персональных данных прав, предусмотренных Законом;</w:t>
      </w:r>
    </w:p>
    <w:p w:rsidR="00B650CD" w:rsidRDefault="005F13FA">
      <w:pPr>
        <w:spacing w:line="300" w:lineRule="auto"/>
        <w:ind w:firstLine="709"/>
        <w:jc w:val="both"/>
        <w:rPr>
          <w:color w:val="000000"/>
        </w:rPr>
      </w:pPr>
      <w:r>
        <w:rPr>
          <w:color w:val="000000"/>
        </w:rPr>
        <w:t>- информацию об осуществленной или предполагаемой трансграничной передаче данных;</w:t>
      </w:r>
    </w:p>
    <w:p w:rsidR="00B650CD" w:rsidRDefault="005F13FA">
      <w:pPr>
        <w:spacing w:line="300" w:lineRule="auto"/>
        <w:ind w:firstLine="709"/>
        <w:jc w:val="both"/>
        <w:rPr>
          <w:color w:val="000000"/>
        </w:rPr>
      </w:pPr>
      <w:r>
        <w:rPr>
          <w:color w:val="000000"/>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650CD" w:rsidRDefault="005F13FA">
      <w:pPr>
        <w:spacing w:line="300" w:lineRule="auto"/>
        <w:ind w:firstLine="709"/>
        <w:jc w:val="both"/>
        <w:rPr>
          <w:color w:val="000000"/>
        </w:rPr>
      </w:pPr>
      <w:r>
        <w:rPr>
          <w:color w:val="000000"/>
        </w:rPr>
        <w:t>- информацию о способах исполнения Оператором обязанностей по реализации мер, направленных на обеспечение выполнения Оператором обязанностей, предусмотренных Законом, которые установлены ст. 18.1 Закона;</w:t>
      </w:r>
    </w:p>
    <w:p w:rsidR="00B650CD" w:rsidRDefault="005F13FA">
      <w:pPr>
        <w:spacing w:line="300" w:lineRule="auto"/>
        <w:ind w:firstLine="709"/>
        <w:jc w:val="both"/>
        <w:rPr>
          <w:color w:val="000000"/>
        </w:rPr>
      </w:pPr>
      <w:r>
        <w:rPr>
          <w:color w:val="000000"/>
        </w:rPr>
        <w:t>- иные сведения, предусмотренные Законом или другими федеральными законами.</w:t>
      </w:r>
    </w:p>
    <w:p w:rsidR="00B650CD" w:rsidRDefault="005F13FA">
      <w:pPr>
        <w:spacing w:line="300" w:lineRule="auto"/>
        <w:ind w:firstLine="709"/>
        <w:jc w:val="both"/>
        <w:rPr>
          <w:color w:val="000000"/>
        </w:rPr>
      </w:pPr>
      <w:r>
        <w:rPr>
          <w:color w:val="000000"/>
        </w:rPr>
        <w:t xml:space="preserve">6.6. Подтверждение факта обработки персональных данных Оператором, а также сведения, указанные в п. 6.5 настоящей Политики, предоставляются Оператором субъекту персональных данных или его представителю в течение 10 (десяти) рабочих дней с момента обращения либо получения запроса субъекта персональных данных или его представителя в порядке, предусмотренном п. 6.7 настоящей Политики. Данный срок может быть продлен, но не более чем на 5 (пять) рабочих дней, для чего Оператор направляет субъекту персональных данных мотивированное уведомление с указанием </w:t>
      </w:r>
      <w:proofErr w:type="gramStart"/>
      <w:r>
        <w:rPr>
          <w:color w:val="000000"/>
        </w:rPr>
        <w:t>причин продления срока предоставления запрашиваемой информации</w:t>
      </w:r>
      <w:proofErr w:type="gramEnd"/>
      <w:r>
        <w:rPr>
          <w:color w:val="000000"/>
        </w:rPr>
        <w:t>.</w:t>
      </w:r>
    </w:p>
    <w:p w:rsidR="00B650CD" w:rsidRDefault="005F13FA">
      <w:pPr>
        <w:spacing w:line="300" w:lineRule="auto"/>
        <w:ind w:firstLine="709"/>
        <w:jc w:val="both"/>
        <w:rPr>
          <w:color w:val="000000"/>
        </w:rPr>
      </w:pPr>
      <w:r>
        <w:rPr>
          <w:color w:val="000000"/>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650CD" w:rsidRDefault="005F13FA">
      <w:pPr>
        <w:spacing w:line="300" w:lineRule="auto"/>
        <w:ind w:firstLine="709"/>
        <w:jc w:val="both"/>
        <w:rPr>
          <w:color w:val="000000"/>
        </w:rPr>
      </w:pPr>
      <w:r>
        <w:rPr>
          <w:color w:val="000000"/>
        </w:rPr>
        <w:t>6.7. Запрос субъекта персональных данных или его представителя направляется в письменном виде и должен содержать:</w:t>
      </w:r>
    </w:p>
    <w:p w:rsidR="00B650CD" w:rsidRDefault="005F13FA">
      <w:pPr>
        <w:spacing w:line="300" w:lineRule="auto"/>
        <w:ind w:firstLine="709"/>
        <w:jc w:val="both"/>
        <w:rPr>
          <w:color w:val="000000"/>
        </w:rPr>
      </w:pPr>
      <w:r>
        <w:rPr>
          <w:color w:val="000000"/>
        </w:rPr>
        <w:lastRenderedPageBreak/>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650CD" w:rsidRDefault="005F13FA">
      <w:pPr>
        <w:spacing w:line="300" w:lineRule="auto"/>
        <w:ind w:firstLine="709"/>
        <w:jc w:val="both"/>
        <w:rPr>
          <w:color w:val="000000"/>
        </w:rPr>
      </w:pPr>
      <w:r>
        <w:rPr>
          <w:color w:val="000000"/>
        </w:rP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650CD" w:rsidRDefault="005F13FA">
      <w:pPr>
        <w:spacing w:line="300" w:lineRule="auto"/>
        <w:ind w:firstLine="709"/>
        <w:jc w:val="both"/>
        <w:rPr>
          <w:color w:val="000000"/>
        </w:rPr>
      </w:pPr>
      <w:r>
        <w:rPr>
          <w:color w:val="000000"/>
        </w:rPr>
        <w:t>- подпись субъекта персональных данных или его представителя.</w:t>
      </w:r>
    </w:p>
    <w:p w:rsidR="00B650CD" w:rsidRDefault="005F13FA">
      <w:pPr>
        <w:spacing w:line="300" w:lineRule="auto"/>
        <w:ind w:firstLine="709"/>
        <w:jc w:val="both"/>
        <w:rPr>
          <w:color w:val="000000"/>
        </w:rPr>
      </w:pPr>
      <w:r>
        <w:rPr>
          <w:color w:val="000000"/>
        </w:rPr>
        <w:t>Запрос также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650CD" w:rsidRDefault="005F13FA">
      <w:pPr>
        <w:spacing w:line="300" w:lineRule="auto"/>
        <w:ind w:firstLine="709"/>
        <w:jc w:val="both"/>
        <w:rPr>
          <w:color w:val="000000"/>
        </w:rPr>
      </w:pPr>
      <w:r>
        <w:rPr>
          <w:color w:val="000000"/>
        </w:rPr>
        <w:t>6.8. Оператор предоставляет сведения, указанные в п. 6.5 настоящей Политики,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650CD" w:rsidRPr="00304340" w:rsidRDefault="005F13FA">
      <w:pPr>
        <w:spacing w:line="300" w:lineRule="auto"/>
        <w:ind w:firstLine="709"/>
        <w:jc w:val="both"/>
      </w:pPr>
      <w:r>
        <w:rPr>
          <w:color w:val="000000"/>
        </w:rPr>
        <w:t xml:space="preserve">Если в обращении (запросе) субъекта персональных данных не отражены все необходимые в соответствии с требованиями Закона сведения или субъект не обладает правами доступа к запрашиваемой информации, то ему направляется мотивированный отказ </w:t>
      </w:r>
      <w:r w:rsidRPr="00304340">
        <w:t>Оператора.</w:t>
      </w:r>
    </w:p>
    <w:p w:rsidR="00B650CD" w:rsidRPr="00304340" w:rsidRDefault="005F13FA">
      <w:pPr>
        <w:spacing w:line="300" w:lineRule="auto"/>
        <w:ind w:firstLine="709"/>
        <w:jc w:val="both"/>
        <w:rPr>
          <w:color w:val="000000"/>
        </w:rPr>
      </w:pPr>
      <w:r w:rsidRPr="00304340">
        <w:rPr>
          <w:color w:val="000000"/>
        </w:rPr>
        <w:t>6.9.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650CD" w:rsidRPr="00304340" w:rsidRDefault="005F13FA">
      <w:pPr>
        <w:spacing w:line="300" w:lineRule="auto"/>
        <w:ind w:firstLine="709"/>
        <w:jc w:val="both"/>
        <w:rPr>
          <w:color w:val="000000"/>
        </w:rPr>
      </w:pPr>
      <w:r w:rsidRPr="00304340">
        <w:rPr>
          <w:color w:val="000000"/>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650CD" w:rsidRPr="00304340" w:rsidRDefault="005F13FA">
      <w:pPr>
        <w:spacing w:line="300" w:lineRule="auto"/>
        <w:ind w:firstLine="709"/>
        <w:jc w:val="both"/>
        <w:rPr>
          <w:color w:val="000000"/>
        </w:rPr>
      </w:pPr>
      <w:proofErr w:type="gramStart"/>
      <w:r w:rsidRPr="00304340">
        <w:rPr>
          <w:color w:val="000000"/>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650CD" w:rsidRPr="00304340" w:rsidRDefault="005F13FA">
      <w:pPr>
        <w:spacing w:line="300" w:lineRule="auto"/>
        <w:ind w:firstLine="709"/>
        <w:jc w:val="both"/>
        <w:rPr>
          <w:color w:val="000000"/>
        </w:rPr>
      </w:pPr>
      <w:r w:rsidRPr="00304340">
        <w:rPr>
          <w:color w:val="000000"/>
        </w:rPr>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650CD" w:rsidRPr="00304340" w:rsidRDefault="005F13FA">
      <w:pPr>
        <w:spacing w:line="300" w:lineRule="auto"/>
        <w:ind w:firstLine="709"/>
        <w:jc w:val="both"/>
        <w:rPr>
          <w:color w:val="000000"/>
        </w:rPr>
      </w:pPr>
      <w:r w:rsidRPr="00304340">
        <w:rPr>
          <w:color w:val="000000"/>
        </w:rPr>
        <w:t>- доступ субъекта персональных данных к его персональным данным нарушает права и законные интересы третьих лиц;</w:t>
      </w:r>
    </w:p>
    <w:p w:rsidR="00B650CD" w:rsidRPr="00304340" w:rsidRDefault="005F13FA">
      <w:pPr>
        <w:spacing w:line="300" w:lineRule="auto"/>
        <w:ind w:firstLine="709"/>
        <w:jc w:val="both"/>
        <w:rPr>
          <w:color w:val="000000"/>
        </w:rPr>
      </w:pPr>
      <w:r w:rsidRPr="00304340">
        <w:rPr>
          <w:color w:val="000000"/>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650CD" w:rsidRDefault="005F13FA">
      <w:pPr>
        <w:spacing w:line="300" w:lineRule="auto"/>
        <w:ind w:firstLine="709"/>
        <w:jc w:val="center"/>
        <w:rPr>
          <w:b/>
          <w:color w:val="000000"/>
        </w:rPr>
      </w:pPr>
      <w:r>
        <w:rPr>
          <w:b/>
          <w:color w:val="000000"/>
        </w:rPr>
        <w:t>7. Заключительные положения</w:t>
      </w:r>
    </w:p>
    <w:p w:rsidR="00B650CD" w:rsidRDefault="00B650CD">
      <w:pPr>
        <w:spacing w:line="300" w:lineRule="auto"/>
        <w:ind w:firstLine="709"/>
        <w:jc w:val="center"/>
        <w:rPr>
          <w:b/>
          <w:color w:val="000000"/>
        </w:rPr>
      </w:pPr>
    </w:p>
    <w:p w:rsidR="00B650CD" w:rsidRDefault="005F13FA">
      <w:pPr>
        <w:spacing w:line="300" w:lineRule="auto"/>
        <w:ind w:firstLine="709"/>
        <w:jc w:val="both"/>
        <w:rPr>
          <w:color w:val="000000"/>
        </w:rPr>
      </w:pPr>
      <w:bookmarkStart w:id="7" w:name="_heading=h.3dy6vkm" w:colFirst="0" w:colLast="0"/>
      <w:bookmarkEnd w:id="7"/>
      <w:r>
        <w:rPr>
          <w:color w:val="000000"/>
        </w:rPr>
        <w:t>7.1. Во исполнение требований ч. 2 ст. 18.1 Закона Политика публикуется в свободном доступе в информационно-телекоммуникационной сети «Интернет» на сайте Оператора: https://medall.clinic/.</w:t>
      </w:r>
    </w:p>
    <w:p w:rsidR="00B650CD" w:rsidRDefault="005F13FA">
      <w:pPr>
        <w:spacing w:line="300" w:lineRule="auto"/>
        <w:ind w:firstLine="709"/>
        <w:jc w:val="both"/>
        <w:rPr>
          <w:color w:val="000000"/>
        </w:rPr>
      </w:pPr>
      <w:r>
        <w:rPr>
          <w:color w:val="000000"/>
        </w:rPr>
        <w:t xml:space="preserve">7.2. С настоящей Политикой в обязательном порядке </w:t>
      </w:r>
      <w:proofErr w:type="spellStart"/>
      <w:r>
        <w:rPr>
          <w:color w:val="000000"/>
        </w:rPr>
        <w:t>ознакамливаются</w:t>
      </w:r>
      <w:proofErr w:type="spellEnd"/>
      <w:r>
        <w:rPr>
          <w:color w:val="000000"/>
        </w:rPr>
        <w:t xml:space="preserve"> все работники Общества.</w:t>
      </w:r>
    </w:p>
    <w:p w:rsidR="00B650CD" w:rsidRDefault="005F13FA">
      <w:pPr>
        <w:spacing w:line="300" w:lineRule="auto"/>
        <w:ind w:firstLine="709"/>
        <w:jc w:val="both"/>
      </w:pPr>
      <w:r>
        <w:lastRenderedPageBreak/>
        <w:t xml:space="preserve">7.3. </w:t>
      </w:r>
      <w:proofErr w:type="gramStart"/>
      <w:r>
        <w:t>Контроль за</w:t>
      </w:r>
      <w:proofErr w:type="gramEnd"/>
      <w: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в Обществе.</w:t>
      </w:r>
    </w:p>
    <w:p w:rsidR="00B650CD" w:rsidRDefault="005F13FA">
      <w:pPr>
        <w:tabs>
          <w:tab w:val="left" w:pos="1134"/>
        </w:tabs>
        <w:spacing w:line="276" w:lineRule="auto"/>
        <w:ind w:firstLine="709"/>
        <w:jc w:val="both"/>
      </w:pPr>
      <w:r>
        <w:t>7.4. Ответственность за нарушение требований законодательства Российской Федерации и локальных нормативных актов Общества в сфере обработки и защиты персональных данных определяется в соответствии с действующим законодательством Российской Федерации.</w:t>
      </w:r>
    </w:p>
    <w:p w:rsidR="00B650CD" w:rsidRDefault="00B650CD">
      <w:pPr>
        <w:tabs>
          <w:tab w:val="left" w:pos="1134"/>
        </w:tabs>
        <w:spacing w:line="276" w:lineRule="auto"/>
        <w:ind w:firstLine="709"/>
        <w:jc w:val="both"/>
      </w:pPr>
    </w:p>
    <w:p w:rsidR="00B650CD" w:rsidRDefault="00B650CD">
      <w:pPr>
        <w:tabs>
          <w:tab w:val="left" w:pos="1134"/>
        </w:tabs>
        <w:spacing w:line="276" w:lineRule="auto"/>
        <w:ind w:firstLine="709"/>
        <w:jc w:val="both"/>
        <w:sectPr w:rsidR="00B650CD" w:rsidSect="009E1618">
          <w:headerReference w:type="default" r:id="rId9"/>
          <w:footerReference w:type="even" r:id="rId10"/>
          <w:footerReference w:type="default" r:id="rId11"/>
          <w:footerReference w:type="first" r:id="rId12"/>
          <w:pgSz w:w="11906" w:h="16838"/>
          <w:pgMar w:top="567" w:right="566" w:bottom="567" w:left="1134" w:header="709" w:footer="397" w:gutter="0"/>
          <w:pgNumType w:start="1"/>
          <w:cols w:space="720"/>
          <w:titlePg/>
        </w:sectPr>
      </w:pPr>
    </w:p>
    <w:p w:rsidR="00B650CD" w:rsidRDefault="005F13FA">
      <w:pPr>
        <w:ind w:left="10632"/>
        <w:rPr>
          <w:b/>
        </w:rPr>
      </w:pPr>
      <w:r>
        <w:rPr>
          <w:b/>
        </w:rPr>
        <w:lastRenderedPageBreak/>
        <w:t>Приложение № 1 к Политике в отношении обработки персональных данных</w:t>
      </w:r>
    </w:p>
    <w:p w:rsidR="00B650CD" w:rsidRDefault="00B650CD">
      <w:pPr>
        <w:jc w:val="center"/>
        <w:rPr>
          <w:b/>
          <w:sz w:val="28"/>
          <w:szCs w:val="28"/>
          <w:highlight w:val="yellow"/>
        </w:rPr>
      </w:pPr>
    </w:p>
    <w:p w:rsidR="00B650CD" w:rsidRDefault="005F13FA">
      <w:pPr>
        <w:jc w:val="center"/>
        <w:rPr>
          <w:b/>
          <w:sz w:val="28"/>
          <w:szCs w:val="28"/>
        </w:rPr>
      </w:pPr>
      <w:r>
        <w:rPr>
          <w:b/>
          <w:sz w:val="28"/>
          <w:szCs w:val="28"/>
        </w:rPr>
        <w:t>Положение</w:t>
      </w:r>
    </w:p>
    <w:p w:rsidR="00B650CD" w:rsidRDefault="005F13FA">
      <w:pPr>
        <w:jc w:val="center"/>
        <w:rPr>
          <w:b/>
          <w:sz w:val="28"/>
          <w:szCs w:val="28"/>
        </w:rPr>
      </w:pPr>
      <w:r>
        <w:rPr>
          <w:b/>
          <w:sz w:val="28"/>
          <w:szCs w:val="28"/>
        </w:rPr>
        <w:t>о целях обработки персональных данных</w:t>
      </w:r>
    </w:p>
    <w:p w:rsidR="00B650CD" w:rsidRDefault="00B650CD">
      <w:pPr>
        <w:ind w:left="-851" w:right="-879"/>
        <w:jc w:val="both"/>
      </w:pPr>
    </w:p>
    <w:p w:rsidR="00B650CD" w:rsidRDefault="005F13FA">
      <w:pPr>
        <w:ind w:left="-567" w:right="-312" w:firstLine="851"/>
        <w:jc w:val="both"/>
      </w:pPr>
      <w:r>
        <w:t>1.1. Положение о целях обработки персональных данных (далее – Положение) разработано в Обществе с ограниченной ответственностью «</w:t>
      </w:r>
      <w:proofErr w:type="spellStart"/>
      <w:r>
        <w:t>Меда</w:t>
      </w:r>
      <w:r w:rsidR="00A454AF">
        <w:t>л</w:t>
      </w:r>
      <w:r>
        <w:t>л</w:t>
      </w:r>
      <w:proofErr w:type="spellEnd"/>
      <w:r>
        <w:t xml:space="preserve"> Эстетика» (далее – Общество, Оператор) во исполнение требований Федерального закона от 27.07.2006 № 152-ФЗ «О персональных данных» (далее – Закон).</w:t>
      </w:r>
    </w:p>
    <w:p w:rsidR="00B650CD" w:rsidRDefault="005F13FA">
      <w:pPr>
        <w:ind w:left="-567" w:right="-312" w:firstLine="851"/>
        <w:jc w:val="both"/>
      </w:pPr>
      <w:r>
        <w:t xml:space="preserve">1.2. </w:t>
      </w:r>
      <w:proofErr w:type="gramStart"/>
      <w:r>
        <w:t>В настоящем Положении для каждой цели обработки персональных данных, используемой Оператором, определены категории и перечень обрабатываемых персональных данных, категории субъектов, персональные данные которых обрабатываются, способы, сроки обработки и хранения персональных данных, а также порядок их уничтожения при достижении целей их обработки или при наступлении иных законных оснований:</w:t>
      </w:r>
      <w:proofErr w:type="gramEnd"/>
    </w:p>
    <w:p w:rsidR="00B650CD" w:rsidRDefault="00B650CD"/>
    <w:tbl>
      <w:tblPr>
        <w:tblStyle w:val="a7"/>
        <w:tblW w:w="161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6"/>
        <w:gridCol w:w="3010"/>
        <w:gridCol w:w="3402"/>
        <w:gridCol w:w="6662"/>
        <w:gridCol w:w="2410"/>
      </w:tblGrid>
      <w:tr w:rsidR="00B650CD" w:rsidTr="007D37F0">
        <w:trPr>
          <w:trHeight w:val="390"/>
        </w:trPr>
        <w:tc>
          <w:tcPr>
            <w:tcW w:w="676" w:type="dxa"/>
          </w:tcPr>
          <w:p w:rsidR="00B650CD" w:rsidRDefault="005F13FA">
            <w:pPr>
              <w:jc w:val="center"/>
              <w:rPr>
                <w:b/>
                <w:sz w:val="24"/>
                <w:szCs w:val="24"/>
              </w:rPr>
            </w:pPr>
            <w:r>
              <w:rPr>
                <w:b/>
                <w:sz w:val="24"/>
                <w:szCs w:val="24"/>
              </w:rPr>
              <w:t>№</w:t>
            </w:r>
          </w:p>
        </w:tc>
        <w:tc>
          <w:tcPr>
            <w:tcW w:w="3010" w:type="dxa"/>
          </w:tcPr>
          <w:p w:rsidR="00B650CD" w:rsidRDefault="005F13FA">
            <w:pPr>
              <w:jc w:val="center"/>
              <w:rPr>
                <w:b/>
                <w:sz w:val="24"/>
                <w:szCs w:val="24"/>
              </w:rPr>
            </w:pPr>
            <w:r>
              <w:rPr>
                <w:b/>
                <w:sz w:val="24"/>
                <w:szCs w:val="24"/>
              </w:rPr>
              <w:t>Цель обработки персональных данных</w:t>
            </w:r>
          </w:p>
        </w:tc>
        <w:tc>
          <w:tcPr>
            <w:tcW w:w="3402" w:type="dxa"/>
          </w:tcPr>
          <w:p w:rsidR="00B650CD" w:rsidRDefault="005F13FA">
            <w:pPr>
              <w:jc w:val="center"/>
              <w:rPr>
                <w:b/>
                <w:sz w:val="24"/>
                <w:szCs w:val="24"/>
              </w:rPr>
            </w:pPr>
            <w:r>
              <w:rPr>
                <w:b/>
                <w:sz w:val="24"/>
                <w:szCs w:val="24"/>
              </w:rPr>
              <w:t>Категория субъектов персональных данных</w:t>
            </w:r>
          </w:p>
        </w:tc>
        <w:tc>
          <w:tcPr>
            <w:tcW w:w="6662" w:type="dxa"/>
          </w:tcPr>
          <w:p w:rsidR="00B650CD" w:rsidRDefault="005F13FA">
            <w:pPr>
              <w:jc w:val="center"/>
              <w:rPr>
                <w:b/>
                <w:sz w:val="24"/>
                <w:szCs w:val="24"/>
              </w:rPr>
            </w:pPr>
            <w:r>
              <w:rPr>
                <w:b/>
                <w:sz w:val="24"/>
                <w:szCs w:val="24"/>
              </w:rPr>
              <w:t>Перечень и категории обрабатываемых персональных данных</w:t>
            </w:r>
          </w:p>
        </w:tc>
        <w:tc>
          <w:tcPr>
            <w:tcW w:w="2410" w:type="dxa"/>
          </w:tcPr>
          <w:p w:rsidR="00B650CD" w:rsidRDefault="005F13FA">
            <w:pPr>
              <w:jc w:val="center"/>
              <w:rPr>
                <w:b/>
                <w:sz w:val="24"/>
                <w:szCs w:val="24"/>
              </w:rPr>
            </w:pPr>
            <w:r>
              <w:rPr>
                <w:b/>
                <w:sz w:val="24"/>
                <w:szCs w:val="24"/>
              </w:rPr>
              <w:t>Способы обработки</w:t>
            </w:r>
          </w:p>
        </w:tc>
      </w:tr>
      <w:tr w:rsidR="00B650CD" w:rsidTr="007D37F0">
        <w:trPr>
          <w:trHeight w:val="220"/>
        </w:trPr>
        <w:tc>
          <w:tcPr>
            <w:tcW w:w="676" w:type="dxa"/>
            <w:vMerge w:val="restart"/>
          </w:tcPr>
          <w:p w:rsidR="00B650CD" w:rsidRDefault="005F13FA">
            <w:pPr>
              <w:jc w:val="center"/>
              <w:rPr>
                <w:b/>
              </w:rPr>
            </w:pPr>
            <w:r>
              <w:rPr>
                <w:b/>
              </w:rPr>
              <w:t>1</w:t>
            </w:r>
          </w:p>
        </w:tc>
        <w:tc>
          <w:tcPr>
            <w:tcW w:w="3010" w:type="dxa"/>
            <w:vMerge w:val="restart"/>
          </w:tcPr>
          <w:p w:rsidR="00B650CD" w:rsidRDefault="005F13FA">
            <w:pPr>
              <w:jc w:val="center"/>
            </w:pPr>
            <w:r>
              <w:t>Регулирование трудовых и иных непосредственно связанных с ними отношений, включая ведение кадрового, бухгалтерского, налогового, воинского и иных видов учета, вытекающих из данных отношений, осуществление пропускного режима</w:t>
            </w:r>
          </w:p>
        </w:tc>
        <w:tc>
          <w:tcPr>
            <w:tcW w:w="3402" w:type="dxa"/>
            <w:vMerge w:val="restart"/>
          </w:tcPr>
          <w:p w:rsidR="00B650CD" w:rsidRDefault="005F13FA">
            <w:pPr>
              <w:jc w:val="center"/>
            </w:pPr>
            <w:r>
              <w:t>Кандидаты на трудоустройство в Общество</w:t>
            </w:r>
          </w:p>
        </w:tc>
        <w:tc>
          <w:tcPr>
            <w:tcW w:w="6662" w:type="dxa"/>
          </w:tcPr>
          <w:p w:rsidR="00B650CD" w:rsidRDefault="005F13FA">
            <w:pPr>
              <w:jc w:val="both"/>
            </w:pPr>
            <w:r>
              <w:t>Фамилия, имя, отчество (в том числе предыдущие фамилии, имена, отчества в случае их изменения)</w:t>
            </w:r>
          </w:p>
        </w:tc>
        <w:tc>
          <w:tcPr>
            <w:tcW w:w="2410" w:type="dxa"/>
            <w:vMerge w:val="restart"/>
          </w:tcPr>
          <w:p w:rsidR="00B650CD" w:rsidRDefault="005F13FA">
            <w:pPr>
              <w:jc w:val="center"/>
            </w:pPr>
            <w:r>
              <w:t>Смешанный</w:t>
            </w:r>
            <w:r>
              <w:rPr>
                <w:vertAlign w:val="superscript"/>
              </w:rPr>
              <w:footnoteReference w:id="1"/>
            </w:r>
          </w:p>
          <w:p w:rsidR="00B650CD" w:rsidRDefault="00B650CD">
            <w:pPr>
              <w:jc w:val="cente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Пол</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Гражданство</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Разрешение на работу или патент – для временно пребывающего в Российскую Федерацию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Разрешение на временное проживание – для временно проживающего в Российской Федерации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Вид на жительство – для постоянно проживающего в Российской Федерации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 xml:space="preserve">Миграционная карта – для беженцев </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Данные договора (полиса) добровольного медицинского страхования (ДМС) – для временно пребывающих в Российской Федерации иностранных граждан</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9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из трудовой книжки и вкладышей к ней</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7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трудовой деятельности на бумажном носителе, заверенные надлежащим образом, или в форме электронного документа, подписанного квалифицированной электронной подписью</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Реквизиты документа, подтверждающего регистрацию в системе индивидуального (персонифицированного) учета (СНИЛС), в том числе в форме электронного документа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воинском учете и реквизиты документов воинского учета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52"/>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об образовании (данные документов о профессиональном образовании, профессиональной переподготовке, повышении квалификации, стажировке)</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52"/>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Сведения об ученых степенях и званиях</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52"/>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государственных наградах, почетных званиях, знаках отличия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Данные о профессии, должности, квалификации</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наличии/отсутствии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кодексом Российской Федерации или иным федеральным законом не допускаются лица, имевшие судимость, подвергающиеся или подвергавшиеся уголовному преследованию)</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состоянии здоровья, влияющего на выполнение трудовой функции, сведения об инвалидности</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422"/>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Данные, сообщаемые кандидатами на трудоустройство в резюме, сопроводительных и рекомендательных письмах</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val="restart"/>
          </w:tcPr>
          <w:p w:rsidR="00B650CD" w:rsidRDefault="005F13FA">
            <w:pPr>
              <w:jc w:val="center"/>
            </w:pPr>
            <w:r>
              <w:t>Работники Общества</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 xml:space="preserve">Пол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Гражданство</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Год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Дата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Разрешение на работу или патент – для временно пребывающего в Российскую Федерацию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Разрешение на временное проживание – для временно проживающего в Российской Федерации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Вид на жительство – для постоянно проживающего в Российской Федерации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Миграционная карта – для беженцев</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Данные договора (полиса) добровольного медицинского страхования (ДМС)</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фактического проживания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77"/>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Сведения из трудовой книжки и вкладышей к ней</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62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трудовой деятельности на бумажном носителе, заверенные надлежащим образом, или в форме электронного документа, подписанного квалифицированной электронной подписью</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Реквизиты документа, подтверждающего регистрацию в системе индивидуального (персонифицированного) учета (СНИЛС), в том числе в форме электронного документа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свидетельства о постановке на учет в налоговом органе (ИНН)</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полиса обязательного медицинского страхования (ОМС)</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воинском учете и реквизиты документов воинского учета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 xml:space="preserve">Сведения из личной медицинской книжки </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Сведения об образовании (данные документов о профессиональном образовании, профессиональной переподготовке, повышении квалификации, стажировке)</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об ученых степенях и званиях</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государственных наградах, почетных званиях, знаках отличия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профессии, должности, квалификации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наличии/отсутствии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кодексом Российской Федерации или иным федеральным законом не допускаются лица, имевшие судимость, подвергающиеся или подвергавшиеся уголовному преследованию)</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 xml:space="preserve">Данные из справок о доходах с предыдущих мест работы, данные о несостоятельности (банкротстве)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номере расчетного счета и банковской карты (при получении заработной платы на банковский счет)</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ежегодных оплачиваемых отпусках, отпусках по беременности и родам, отпусках по уходу за ребенком, учебных отпусках и отпусках без сохранения денежного содержания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социальных льготах и государственном социальном обеспечении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состоянии здоровья, касающиеся возможности выполнения трудовой функции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об инвалидности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документов о регистрации актов гражданского состояния (свидетельства о рождении, о заключении брака и т.п.)</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Сведения о семейном положении, составе семьи</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содержащиеся в анкетных и биографических данных работника, фотографические изображения работника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работнике, содержащиеся в подлинниках и копиях приказов по личному составу, бухгалтерских и кадровых документах</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приеме на работу (увольнении), переводах</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вытекающие из трудового договора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 xml:space="preserve">Сведения о трудовой деятельности, в том числе о наличии поощрений, награждений и (или) дисциплинарных взысканий </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из актов о несчастном случае на производстве</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об изменениях условий трудового договора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Табельный номер</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Биометрические персональные данные (фотографические изображения – на пропуск)</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val="restart"/>
          </w:tcPr>
          <w:p w:rsidR="00B650CD" w:rsidRDefault="005F13FA">
            <w:pPr>
              <w:jc w:val="center"/>
            </w:pPr>
            <w:r>
              <w:t>Члены семьи работников</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 xml:space="preserve">Дата рождения </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Сведения о степени родства с работником, семейном положении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фактического проживания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2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60"/>
        </w:trPr>
        <w:tc>
          <w:tcPr>
            <w:tcW w:w="676" w:type="dxa"/>
            <w:vMerge w:val="restart"/>
          </w:tcPr>
          <w:p w:rsidR="00B650CD" w:rsidRDefault="005F13FA">
            <w:pPr>
              <w:jc w:val="center"/>
              <w:rPr>
                <w:b/>
              </w:rPr>
            </w:pPr>
            <w:r>
              <w:rPr>
                <w:b/>
              </w:rPr>
              <w:t>2</w:t>
            </w:r>
          </w:p>
        </w:tc>
        <w:tc>
          <w:tcPr>
            <w:tcW w:w="3010" w:type="dxa"/>
            <w:vMerge w:val="restart"/>
          </w:tcPr>
          <w:p w:rsidR="00B650CD" w:rsidRDefault="005F13FA">
            <w:pPr>
              <w:jc w:val="center"/>
              <w:rPr>
                <w:b/>
              </w:rPr>
            </w:pPr>
            <w:r>
              <w:t xml:space="preserve">Обеспечение соблюдения законодательства РФ </w:t>
            </w:r>
            <w:proofErr w:type="gramStart"/>
            <w:r>
              <w:t>в сфере здравоохранения при оказании медицинских услуг в соответствии с выданными лицензиями на медицинскую деятельность</w:t>
            </w:r>
            <w:proofErr w:type="gramEnd"/>
            <w:r>
              <w:t>, в том числе при ведении учета, вытекающего из договорных отношений с пациентами (заказчиками)</w:t>
            </w:r>
          </w:p>
        </w:tc>
        <w:tc>
          <w:tcPr>
            <w:tcW w:w="3402" w:type="dxa"/>
            <w:vMerge w:val="restart"/>
          </w:tcPr>
          <w:p w:rsidR="00B650CD" w:rsidRDefault="005F13FA">
            <w:pPr>
              <w:jc w:val="center"/>
              <w:rPr>
                <w:b/>
              </w:rPr>
            </w:pPr>
            <w:r>
              <w:t>Физические лица, приобретшие или намеревающиеся приобрести услуги по оказанию медицинской помощи (пациенты)</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val="restart"/>
          </w:tcPr>
          <w:p w:rsidR="00B650CD" w:rsidRDefault="005F13FA">
            <w:pPr>
              <w:jc w:val="center"/>
            </w:pPr>
            <w:r>
              <w:t>Смешанный</w:t>
            </w: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Гражданство</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 xml:space="preserve">Год рождения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фактического проживания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номере расчетного счета и банковской карты</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Реквизиты документа, подтверждающего регистрацию в системе индивидуального (персонифицированного) учета (СНИЛС), в том числе в форме электронного документа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свидетельства о постановке на учет в налоговом органе (ИНН)</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полиса обязательного медицинского страхования (ОМС)</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proofErr w:type="gramStart"/>
            <w:r>
              <w:t>Данные о состоянии здоровья, заболеваниях, случаях обращения за медицинской помощью, снимки, слепки, модели, изображения, изготовленные и (или) произведенные для целей оказания медицинских услуг</w:t>
            </w:r>
            <w:proofErr w:type="gramEnd"/>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полученные из медицинской документации пациента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состоянии интимной жизни, отраженные в медицинской документации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профессии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социальных льготах и государственном социальном обеспечении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семейном положении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val="restart"/>
          </w:tcPr>
          <w:p w:rsidR="00B650CD" w:rsidRDefault="005F13FA">
            <w:pPr>
              <w:jc w:val="center"/>
            </w:pPr>
            <w:r>
              <w:t>Законные представители, представители по доверенности пациентов, члены семьи умершего пациента, иные лица, указанные</w:t>
            </w:r>
          </w:p>
          <w:p w:rsidR="00B650CD" w:rsidRDefault="005F13FA">
            <w:pPr>
              <w:jc w:val="center"/>
            </w:pPr>
            <w:r>
              <w:t>в заявлениях (согласиях) пациентов</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Гражданство</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Год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документа, подтверждающего полномочия представителей (в том числе законного представителя) субъекта персональных данных</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степени родства с пациентом (умершим пациентом)</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номере расчетного счета и банковской карты</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свидетельства о постановке на учет в налоговом органе (ИНН)</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договора (полиса) добровольного медицинского страхования (ДМС)</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val="restart"/>
          </w:tcPr>
          <w:p w:rsidR="00B650CD" w:rsidRDefault="005F13FA">
            <w:pPr>
              <w:jc w:val="center"/>
            </w:pPr>
            <w:r>
              <w:t xml:space="preserve">Работники </w:t>
            </w:r>
            <w:proofErr w:type="gramStart"/>
            <w:r>
              <w:t>заказчиков-юридических</w:t>
            </w:r>
            <w:proofErr w:type="gramEnd"/>
            <w:r>
              <w:t xml:space="preserve"> лиц</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документе, подтверждающем полномочия работника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должности работника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23"/>
        </w:trPr>
        <w:tc>
          <w:tcPr>
            <w:tcW w:w="676" w:type="dxa"/>
            <w:vMerge w:val="restart"/>
          </w:tcPr>
          <w:p w:rsidR="00B650CD" w:rsidRDefault="005F13FA">
            <w:pPr>
              <w:jc w:val="center"/>
              <w:rPr>
                <w:b/>
              </w:rPr>
            </w:pPr>
            <w:r>
              <w:rPr>
                <w:b/>
              </w:rPr>
              <w:t>3</w:t>
            </w:r>
          </w:p>
        </w:tc>
        <w:tc>
          <w:tcPr>
            <w:tcW w:w="3010" w:type="dxa"/>
            <w:vMerge w:val="restart"/>
          </w:tcPr>
          <w:p w:rsidR="00B650CD" w:rsidRDefault="005F13FA">
            <w:pPr>
              <w:jc w:val="center"/>
              <w:rPr>
                <w:b/>
              </w:rPr>
            </w:pPr>
            <w:r>
              <w:t>Заключение, исполнение, изменение договоров, соглашений, контрактов, стороной которых является Оператор, проведение встреч и переговоров с контрагентами, ведение бухгалтерского, налогового и иных видов учета, вытекающих из гражданско-правовых отношений с контрагентами</w:t>
            </w:r>
          </w:p>
        </w:tc>
        <w:tc>
          <w:tcPr>
            <w:tcW w:w="3402" w:type="dxa"/>
            <w:vMerge w:val="restart"/>
          </w:tcPr>
          <w:p w:rsidR="00B650CD" w:rsidRDefault="005F13FA">
            <w:pPr>
              <w:jc w:val="center"/>
              <w:rPr>
                <w:b/>
              </w:rPr>
            </w:pPr>
            <w:r>
              <w:t xml:space="preserve">Работники </w:t>
            </w:r>
            <w:proofErr w:type="gramStart"/>
            <w:r>
              <w:t>заказчиков-юридических</w:t>
            </w:r>
            <w:proofErr w:type="gramEnd"/>
            <w:r>
              <w:t xml:space="preserve"> лиц</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val="restart"/>
          </w:tcPr>
          <w:p w:rsidR="00B650CD" w:rsidRDefault="005F13FA">
            <w:pPr>
              <w:jc w:val="center"/>
              <w:rPr>
                <w:b/>
              </w:rPr>
            </w:pPr>
            <w:r>
              <w:t>Смешанный</w:t>
            </w: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Гражданство</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должности работника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5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 xml:space="preserve">Реквизиты документа, удостоверяющего личность (вид, серия, номер документа, дата его выдачи, наименование и код подразделения выдавшего органа)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422"/>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6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val="restart"/>
          </w:tcPr>
          <w:p w:rsidR="00B650CD" w:rsidRDefault="005F13FA">
            <w:pPr>
              <w:jc w:val="center"/>
              <w:rPr>
                <w:b/>
              </w:rPr>
            </w:pPr>
            <w:proofErr w:type="gramStart"/>
            <w:r>
              <w:t>Контрагенты-физические</w:t>
            </w:r>
            <w:proofErr w:type="gramEnd"/>
            <w:r>
              <w:t xml:space="preserve"> лица по гражданско-правовым договорам</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Гражданство</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Место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 xml:space="preserve">Реквизиты документа, удостоверяющего личность (вид, серия, номер документа, дата его выдачи, наименование и код подразделения выдавшего органа) </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Разрешение на работу или патент – для временно пребывающего в Российскую Федерацию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Разрешение на временное проживание – для временно проживающего в Российской Федерации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Вид на жительство – для постоянно проживающего в Российской Федерации иностранного гражданина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1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Миграционная карта – для беженцев</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Сведения о временном проживании или пребывании на территории Российской Федерации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налоговом режиме контрагента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об образовании (данные документов о профессиональном образовании, профессиональной переподготовке, повышении квалификации, стажировке)</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наличии/отсутствии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к выполнению которой в соответствии с Трудовым кодексом Российской Федерации или иным федеральным законом не допускаются лица, имевшие судимость, подвергающиеся или подвергавшиеся уголовному преследованию)</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 xml:space="preserve">Данные свидетельства о постановке на учет в налоговом органе (ИНН)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об основном государственном регистрационном номере индивидуального предпринимателя (ОГРНИП)</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2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несостоятельности (банкротстве)</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Данные о номере расчетного счета и банковской карты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05"/>
        </w:trPr>
        <w:tc>
          <w:tcPr>
            <w:tcW w:w="676" w:type="dxa"/>
            <w:vMerge w:val="restart"/>
          </w:tcPr>
          <w:p w:rsidR="00B650CD" w:rsidRDefault="005F13FA">
            <w:pPr>
              <w:jc w:val="center"/>
              <w:rPr>
                <w:b/>
              </w:rPr>
            </w:pPr>
            <w:r>
              <w:rPr>
                <w:b/>
              </w:rPr>
              <w:t>4</w:t>
            </w:r>
          </w:p>
        </w:tc>
        <w:tc>
          <w:tcPr>
            <w:tcW w:w="3010" w:type="dxa"/>
            <w:vMerge w:val="restart"/>
          </w:tcPr>
          <w:p w:rsidR="00B650CD" w:rsidRDefault="005F13FA">
            <w:pPr>
              <w:jc w:val="center"/>
              <w:rPr>
                <w:b/>
              </w:rPr>
            </w:pPr>
            <w:r>
              <w:t xml:space="preserve">Взаимодействие с федеральными органами исполнительной власти, органами государственных внебюджетных фондов, органами государственной </w:t>
            </w:r>
            <w:r>
              <w:lastRenderedPageBreak/>
              <w:t>власти субъектов Российской Федерации, органами местного самоуправления, судебной властью и прокуратурой</w:t>
            </w:r>
          </w:p>
        </w:tc>
        <w:tc>
          <w:tcPr>
            <w:tcW w:w="3402" w:type="dxa"/>
            <w:vMerge w:val="restart"/>
          </w:tcPr>
          <w:p w:rsidR="00B650CD" w:rsidRDefault="005F13FA">
            <w:pPr>
              <w:jc w:val="center"/>
              <w:rPr>
                <w:b/>
              </w:rPr>
            </w:pPr>
            <w:r>
              <w:lastRenderedPageBreak/>
              <w:t>Работники органов и организаций, представители по доверенности</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val="restart"/>
          </w:tcPr>
          <w:p w:rsidR="00B650CD" w:rsidRDefault="005F13FA">
            <w:pPr>
              <w:jc w:val="center"/>
              <w:rPr>
                <w:b/>
              </w:rPr>
            </w:pPr>
            <w:r>
              <w:t>Смешанный</w:t>
            </w: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Сведения о должности работника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 xml:space="preserve">Реквизиты документа, удостоверяющего личность (вид, серия, номер документа, дата его выдачи, наименование и код подразделения выдавшего органа)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9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из служебного удостоверения личности работника</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val="restart"/>
          </w:tcPr>
          <w:p w:rsidR="00B650CD" w:rsidRDefault="005F13FA">
            <w:pPr>
              <w:jc w:val="center"/>
              <w:rPr>
                <w:b/>
              </w:rPr>
            </w:pPr>
            <w:r>
              <w:rPr>
                <w:b/>
              </w:rPr>
              <w:t>5</w:t>
            </w:r>
          </w:p>
        </w:tc>
        <w:tc>
          <w:tcPr>
            <w:tcW w:w="3010" w:type="dxa"/>
            <w:vMerge w:val="restart"/>
          </w:tcPr>
          <w:p w:rsidR="00B650CD" w:rsidRDefault="005F13FA">
            <w:pPr>
              <w:jc w:val="center"/>
              <w:rPr>
                <w:b/>
              </w:rPr>
            </w:pPr>
            <w:r>
              <w:t>Регулирование отношений, возникших вследствие причинения вреда</w:t>
            </w:r>
          </w:p>
          <w:p w:rsidR="00B650CD" w:rsidRDefault="00B650CD">
            <w:pPr>
              <w:jc w:val="center"/>
              <w:rPr>
                <w:b/>
              </w:rPr>
            </w:pPr>
          </w:p>
        </w:tc>
        <w:tc>
          <w:tcPr>
            <w:tcW w:w="3402" w:type="dxa"/>
            <w:vMerge w:val="restart"/>
          </w:tcPr>
          <w:p w:rsidR="00B650CD" w:rsidRDefault="005F13FA">
            <w:pPr>
              <w:jc w:val="center"/>
            </w:pPr>
            <w:r>
              <w:t>Физические лица</w:t>
            </w:r>
          </w:p>
        </w:tc>
        <w:tc>
          <w:tcPr>
            <w:tcW w:w="6662" w:type="dxa"/>
          </w:tcPr>
          <w:p w:rsidR="00B650CD" w:rsidRDefault="005F13FA">
            <w:pPr>
              <w:jc w:val="both"/>
              <w:rPr>
                <w:b/>
              </w:rPr>
            </w:pPr>
            <w:r>
              <w:t>Фамилия, имя, отчество (в том числе предыдущие фамилии, имена, отчества в случае их изменения)</w:t>
            </w:r>
          </w:p>
        </w:tc>
        <w:tc>
          <w:tcPr>
            <w:tcW w:w="2410" w:type="dxa"/>
            <w:vMerge w:val="restart"/>
          </w:tcPr>
          <w:p w:rsidR="00B650CD" w:rsidRDefault="005F13FA">
            <w:pPr>
              <w:jc w:val="center"/>
              <w:rPr>
                <w:b/>
              </w:rPr>
            </w:pPr>
            <w:r>
              <w:t>Смешанный</w:t>
            </w: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Гражданство</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Данные о номере расчетного счета и банковской карты</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 xml:space="preserve">Данные свидетельства о постановке на учет в налоговом органе (ИНН)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несостоятельности (банкротстве)</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62"/>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из официальных документов, в том числе из актов судов, исполнительных документов</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val="restart"/>
          </w:tcPr>
          <w:p w:rsidR="00B650CD" w:rsidRDefault="005F13FA">
            <w:pPr>
              <w:jc w:val="center"/>
            </w:pPr>
            <w:proofErr w:type="gramStart"/>
            <w:r>
              <w:t>Контрагенты-физические</w:t>
            </w:r>
            <w:proofErr w:type="gramEnd"/>
            <w:r>
              <w:t xml:space="preserve"> лица по гражданско-правовым договорам</w:t>
            </w:r>
          </w:p>
        </w:tc>
        <w:tc>
          <w:tcPr>
            <w:tcW w:w="6662" w:type="dxa"/>
          </w:tcPr>
          <w:p w:rsidR="00B650CD" w:rsidRDefault="005F13FA">
            <w:pPr>
              <w:jc w:val="both"/>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Пол</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Гражданство</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9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 xml:space="preserve">Реквизиты документа, удостоверяющего личность (вид, серия, </w:t>
            </w:r>
            <w:r>
              <w:lastRenderedPageBreak/>
              <w:t>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Данные о номере расчетного счета и банковской карты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 xml:space="preserve">Данные свидетельства о постановке на учет в налоговом органе (ИНН) </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об основном государственном регистрационном номере индивидуального предпринимателя (ОГРНИП)</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3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несостоятельности (банкротстве)</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6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из официальных документов, в том числе из актов судов, исполнительных документов</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5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val="restart"/>
          </w:tcPr>
          <w:p w:rsidR="00B650CD" w:rsidRDefault="005F13FA">
            <w:pPr>
              <w:jc w:val="center"/>
            </w:pPr>
            <w:r>
              <w:t xml:space="preserve">Работники </w:t>
            </w:r>
            <w:proofErr w:type="gramStart"/>
            <w:r>
              <w:t>заказчиков-юридических</w:t>
            </w:r>
            <w:proofErr w:type="gramEnd"/>
            <w:r>
              <w:t xml:space="preserve"> лиц</w:t>
            </w:r>
          </w:p>
          <w:p w:rsidR="00B650CD" w:rsidRDefault="00B650CD">
            <w:pPr>
              <w:jc w:val="center"/>
            </w:pPr>
          </w:p>
        </w:tc>
        <w:tc>
          <w:tcPr>
            <w:tcW w:w="6662" w:type="dxa"/>
          </w:tcPr>
          <w:p w:rsidR="00B650CD" w:rsidRDefault="005F13FA">
            <w:pPr>
              <w:jc w:val="both"/>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5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Пол</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69"/>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Гражданство</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4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4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4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4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4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37"/>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документе, подтверждающем полномочия работника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8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Данные о номере расчетного счета и банковской карты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6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Адрес и место регистрации по месту жительства (по месту пребывания), дата регистрации</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438"/>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Сведения из официальных документов, в том числе из актов судов, исполнительных документов</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4"/>
        </w:trPr>
        <w:tc>
          <w:tcPr>
            <w:tcW w:w="676" w:type="dxa"/>
            <w:vMerge w:val="restart"/>
          </w:tcPr>
          <w:p w:rsidR="00B650CD" w:rsidRDefault="005F13FA">
            <w:pPr>
              <w:jc w:val="center"/>
              <w:rPr>
                <w:b/>
              </w:rPr>
            </w:pPr>
            <w:r>
              <w:rPr>
                <w:b/>
              </w:rPr>
              <w:t>6</w:t>
            </w:r>
          </w:p>
        </w:tc>
        <w:tc>
          <w:tcPr>
            <w:tcW w:w="3010" w:type="dxa"/>
            <w:vMerge w:val="restart"/>
          </w:tcPr>
          <w:p w:rsidR="00B650CD" w:rsidRDefault="005F13FA">
            <w:pPr>
              <w:jc w:val="center"/>
            </w:pPr>
            <w:r>
              <w:t xml:space="preserve">Осуществление информационного и (или) организационного взаимодействия на стендах (стойках) Общества, а также в информационно-телекоммуникационной сети «Интернет», в том числе </w:t>
            </w:r>
            <w:r>
              <w:lastRenderedPageBreak/>
              <w:t>функционирование сайта Общества и его страниц социальных сетей</w:t>
            </w:r>
          </w:p>
        </w:tc>
        <w:tc>
          <w:tcPr>
            <w:tcW w:w="3402" w:type="dxa"/>
            <w:vMerge w:val="restart"/>
          </w:tcPr>
          <w:p w:rsidR="00B650CD" w:rsidRDefault="005F13FA">
            <w:pPr>
              <w:jc w:val="center"/>
            </w:pPr>
            <w:r>
              <w:lastRenderedPageBreak/>
              <w:t>Работники Общества</w:t>
            </w:r>
          </w:p>
        </w:tc>
        <w:tc>
          <w:tcPr>
            <w:tcW w:w="6662" w:type="dxa"/>
          </w:tcPr>
          <w:p w:rsidR="00B650CD" w:rsidRDefault="005F13FA">
            <w:pPr>
              <w:jc w:val="both"/>
            </w:pPr>
            <w:r>
              <w:t>Фамилия, имя, отчество (в том числе предыдущие фамилии, имена, отчества в случае их изменения)</w:t>
            </w:r>
          </w:p>
        </w:tc>
        <w:tc>
          <w:tcPr>
            <w:tcW w:w="2410" w:type="dxa"/>
          </w:tcPr>
          <w:p w:rsidR="00B650CD" w:rsidRDefault="00B650CD">
            <w:pPr>
              <w:jc w:val="center"/>
            </w:pPr>
          </w:p>
        </w:tc>
      </w:tr>
      <w:tr w:rsidR="00B650CD" w:rsidTr="007D37F0">
        <w:trPr>
          <w:trHeight w:val="114"/>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Пол</w:t>
            </w:r>
          </w:p>
        </w:tc>
        <w:tc>
          <w:tcPr>
            <w:tcW w:w="2410" w:type="dxa"/>
            <w:vMerge w:val="restart"/>
          </w:tcPr>
          <w:p w:rsidR="00B650CD" w:rsidRDefault="005F13FA">
            <w:pPr>
              <w:jc w:val="center"/>
              <w:rPr>
                <w:b/>
              </w:rPr>
            </w:pPr>
            <w:r>
              <w:t>Смешанный</w:t>
            </w:r>
          </w:p>
        </w:tc>
      </w:tr>
      <w:tr w:rsidR="00B650CD" w:rsidTr="007D37F0">
        <w:trPr>
          <w:trHeight w:val="11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об ученых степенях и званиях</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Сведения о государственных наградах, почетных званиях, знаках отличия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Данные о публикациях и участиях в грантах (конкурсах)</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14"/>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rPr>
                <w:b/>
              </w:rPr>
            </w:pPr>
            <w:r>
              <w:t xml:space="preserve">Сведения об образовании (данные документов о профессиональном </w:t>
            </w:r>
            <w:r>
              <w:lastRenderedPageBreak/>
              <w:t>образовании, профессиональной переподготовке, повышении квалификации, стажировке)</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705"/>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Биометрические персональные данные (фото- и видеографические изображения работников Общества, размещаемые на сайте Оператора и на его страницах в социальных сетях, на стендах (стойках) Общества)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4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val="restart"/>
          </w:tcPr>
          <w:p w:rsidR="00B650CD" w:rsidRDefault="005F13FA">
            <w:pPr>
              <w:jc w:val="center"/>
            </w:pPr>
            <w:r>
              <w:t>Физические лица, приобретшие или намеревающиеся приобрести услуги по оказанию медицинской помощи (пациенты)</w:t>
            </w:r>
          </w:p>
        </w:tc>
        <w:tc>
          <w:tcPr>
            <w:tcW w:w="6662" w:type="dxa"/>
          </w:tcPr>
          <w:p w:rsidR="00B650CD" w:rsidRDefault="005F13FA">
            <w:pPr>
              <w:jc w:val="both"/>
            </w:pPr>
            <w:r>
              <w:t>Фамилия, имя, отчество (в том числе предыдущие фамилии, имена, отчества в случае их изменения)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4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42"/>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42"/>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42"/>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Пол</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42"/>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8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5"/>
        </w:trPr>
        <w:tc>
          <w:tcPr>
            <w:tcW w:w="676" w:type="dxa"/>
            <w:vMerge w:val="restart"/>
          </w:tcPr>
          <w:p w:rsidR="00B650CD" w:rsidRDefault="005F13FA">
            <w:pPr>
              <w:jc w:val="center"/>
              <w:rPr>
                <w:b/>
              </w:rPr>
            </w:pPr>
            <w:r>
              <w:rPr>
                <w:b/>
              </w:rPr>
              <w:t>7</w:t>
            </w:r>
          </w:p>
        </w:tc>
        <w:tc>
          <w:tcPr>
            <w:tcW w:w="3010" w:type="dxa"/>
            <w:vMerge w:val="restart"/>
          </w:tcPr>
          <w:p w:rsidR="00B650CD" w:rsidRDefault="005F13FA">
            <w:pPr>
              <w:jc w:val="center"/>
            </w:pPr>
            <w:r>
              <w:t xml:space="preserve">Продвижение товаров, работ, услуг Оператора на рынке, проведение акций, опросов, маркетинговых и иных исследовательских действий для изучения пользовательского поведения и причин его изменения, в том числе с использованием </w:t>
            </w:r>
            <w:proofErr w:type="spellStart"/>
            <w:r>
              <w:t>cookie</w:t>
            </w:r>
            <w:proofErr w:type="spellEnd"/>
            <w:r>
              <w:t>-файлов</w:t>
            </w:r>
          </w:p>
        </w:tc>
        <w:tc>
          <w:tcPr>
            <w:tcW w:w="3402" w:type="dxa"/>
            <w:vMerge w:val="restart"/>
          </w:tcPr>
          <w:p w:rsidR="00B650CD" w:rsidRDefault="005F13FA">
            <w:pPr>
              <w:jc w:val="center"/>
            </w:pPr>
            <w:r>
              <w:t>Физические лица, приобретшие или намеревающиеся приобрести услуги организации по оказанию медицинской помощи (пациенты)</w:t>
            </w:r>
          </w:p>
        </w:tc>
        <w:tc>
          <w:tcPr>
            <w:tcW w:w="6662" w:type="dxa"/>
          </w:tcPr>
          <w:p w:rsidR="00B650CD" w:rsidRDefault="005F13FA">
            <w:pPr>
              <w:jc w:val="both"/>
            </w:pPr>
            <w:r>
              <w:t>Фамилия, имя, отчество (в том числе предыдущие фамилии, имена, отчества в случае их изменения)</w:t>
            </w:r>
          </w:p>
        </w:tc>
        <w:tc>
          <w:tcPr>
            <w:tcW w:w="2410" w:type="dxa"/>
          </w:tcPr>
          <w:p w:rsidR="00B650CD" w:rsidRDefault="00B650CD">
            <w:pPr>
              <w:jc w:val="center"/>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Пол</w:t>
            </w:r>
          </w:p>
        </w:tc>
        <w:tc>
          <w:tcPr>
            <w:tcW w:w="2410" w:type="dxa"/>
            <w:vMerge w:val="restart"/>
          </w:tcPr>
          <w:p w:rsidR="00B650CD" w:rsidRDefault="005F13FA">
            <w:pPr>
              <w:jc w:val="center"/>
            </w:pPr>
            <w:r>
              <w:t>Смешанный</w:t>
            </w:r>
          </w:p>
        </w:tc>
      </w:tr>
      <w:tr w:rsidR="00B650CD" w:rsidTr="007D37F0">
        <w:trPr>
          <w:trHeight w:val="10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Год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26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8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IP-адрес, тип браузера и устройства, с которого выполняется вход на сайт Общества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8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Операционная система и данные об Интернет-провайдере</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8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Информация о стране, из которой выполняется вход на сайт Общества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8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и время посещения сайта Общества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8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Количество совершенных кликов на сайте Общества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8"/>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val="restart"/>
          </w:tcPr>
          <w:p w:rsidR="00B650CD" w:rsidRDefault="005F13FA">
            <w:pPr>
              <w:jc w:val="center"/>
            </w:pPr>
            <w:proofErr w:type="gramStart"/>
            <w:r>
              <w:t>Контрагенты-физические</w:t>
            </w:r>
            <w:proofErr w:type="gramEnd"/>
            <w:r>
              <w:t xml:space="preserve"> лица по гражданско-правовым договорам</w:t>
            </w: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Пол</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16"/>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32"/>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val="restart"/>
          </w:tcPr>
          <w:p w:rsidR="00B650CD" w:rsidRDefault="005F13FA">
            <w:pPr>
              <w:jc w:val="center"/>
              <w:rPr>
                <w:b/>
              </w:rPr>
            </w:pPr>
            <w:r>
              <w:rPr>
                <w:b/>
              </w:rPr>
              <w:t>8</w:t>
            </w:r>
          </w:p>
        </w:tc>
        <w:tc>
          <w:tcPr>
            <w:tcW w:w="3010" w:type="dxa"/>
            <w:vMerge w:val="restart"/>
          </w:tcPr>
          <w:p w:rsidR="00B650CD" w:rsidRDefault="005F13FA">
            <w:pPr>
              <w:jc w:val="center"/>
            </w:pPr>
            <w:r>
              <w:t xml:space="preserve">Прохождение практики на </w:t>
            </w:r>
            <w:proofErr w:type="gramStart"/>
            <w:r>
              <w:t>базе Общества</w:t>
            </w:r>
            <w:proofErr w:type="gramEnd"/>
            <w:r>
              <w:t xml:space="preserve">, организация процесса наблюдения за </w:t>
            </w:r>
            <w:r>
              <w:lastRenderedPageBreak/>
              <w:t>действиями медицинских работников, обучение практическим навыкам и формирование профессиональных компетенций</w:t>
            </w:r>
          </w:p>
        </w:tc>
        <w:tc>
          <w:tcPr>
            <w:tcW w:w="3402" w:type="dxa"/>
            <w:vMerge w:val="restart"/>
          </w:tcPr>
          <w:p w:rsidR="00B650CD" w:rsidRDefault="005F13FA">
            <w:pPr>
              <w:jc w:val="center"/>
            </w:pPr>
            <w:r>
              <w:lastRenderedPageBreak/>
              <w:t>Клинические ординаторы</w:t>
            </w:r>
          </w:p>
        </w:tc>
        <w:tc>
          <w:tcPr>
            <w:tcW w:w="6662" w:type="dxa"/>
          </w:tcPr>
          <w:p w:rsidR="00B650CD" w:rsidRDefault="005F13FA">
            <w:pPr>
              <w:jc w:val="both"/>
            </w:pPr>
            <w:r>
              <w:t>Фамилия, имя, отчество (в том числе предыдущие фамилии, имена, отчества в случае их изменения)</w:t>
            </w:r>
          </w:p>
        </w:tc>
        <w:tc>
          <w:tcPr>
            <w:tcW w:w="2410" w:type="dxa"/>
          </w:tcPr>
          <w:p w:rsidR="00B650CD" w:rsidRDefault="00B650CD">
            <w:pPr>
              <w:jc w:val="center"/>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Пол</w:t>
            </w:r>
          </w:p>
        </w:tc>
        <w:tc>
          <w:tcPr>
            <w:tcW w:w="2410" w:type="dxa"/>
            <w:vMerge w:val="restart"/>
          </w:tcPr>
          <w:p w:rsidR="00B650CD" w:rsidRDefault="005F13FA">
            <w:pPr>
              <w:jc w:val="center"/>
            </w:pPr>
            <w:r>
              <w:t>Смешанный</w:t>
            </w: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Гражданство</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211"/>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Год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69"/>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rPr>
                <w:b/>
              </w:rPr>
            </w:pPr>
            <w:r>
              <w:t>Месяц рождения</w:t>
            </w:r>
          </w:p>
        </w:tc>
        <w:tc>
          <w:tcPr>
            <w:tcW w:w="2410" w:type="dxa"/>
            <w:vMerge/>
          </w:tcPr>
          <w:p w:rsidR="00B650CD" w:rsidRDefault="00B650CD">
            <w:pPr>
              <w:widowControl w:val="0"/>
              <w:pBdr>
                <w:top w:val="nil"/>
                <w:left w:val="nil"/>
                <w:bottom w:val="nil"/>
                <w:right w:val="nil"/>
                <w:between w:val="nil"/>
              </w:pBdr>
              <w:spacing w:line="276" w:lineRule="auto"/>
              <w:rPr>
                <w:b/>
              </w:rPr>
            </w:pPr>
          </w:p>
        </w:tc>
      </w:tr>
      <w:tr w:rsidR="00B650CD" w:rsidTr="007D37F0">
        <w:trPr>
          <w:trHeight w:val="100"/>
        </w:trPr>
        <w:tc>
          <w:tcPr>
            <w:tcW w:w="676" w:type="dxa"/>
            <w:vMerge/>
          </w:tcPr>
          <w:p w:rsidR="00B650CD" w:rsidRDefault="00B650CD">
            <w:pPr>
              <w:widowControl w:val="0"/>
              <w:pBdr>
                <w:top w:val="nil"/>
                <w:left w:val="nil"/>
                <w:bottom w:val="nil"/>
                <w:right w:val="nil"/>
                <w:between w:val="nil"/>
              </w:pBdr>
              <w:spacing w:line="276" w:lineRule="auto"/>
              <w:rPr>
                <w:b/>
              </w:rPr>
            </w:pPr>
          </w:p>
        </w:tc>
        <w:tc>
          <w:tcPr>
            <w:tcW w:w="3010" w:type="dxa"/>
            <w:vMerge/>
          </w:tcPr>
          <w:p w:rsidR="00B650CD" w:rsidRDefault="00B650CD">
            <w:pPr>
              <w:widowControl w:val="0"/>
              <w:pBdr>
                <w:top w:val="nil"/>
                <w:left w:val="nil"/>
                <w:bottom w:val="nil"/>
                <w:right w:val="nil"/>
                <w:between w:val="nil"/>
              </w:pBdr>
              <w:spacing w:line="276" w:lineRule="auto"/>
              <w:rPr>
                <w:b/>
              </w:rPr>
            </w:pPr>
          </w:p>
        </w:tc>
        <w:tc>
          <w:tcPr>
            <w:tcW w:w="3402" w:type="dxa"/>
            <w:vMerge/>
          </w:tcPr>
          <w:p w:rsidR="00B650CD" w:rsidRDefault="00B650CD">
            <w:pPr>
              <w:widowControl w:val="0"/>
              <w:pBdr>
                <w:top w:val="nil"/>
                <w:left w:val="nil"/>
                <w:bottom w:val="nil"/>
                <w:right w:val="nil"/>
                <w:between w:val="nil"/>
              </w:pBdr>
              <w:spacing w:line="276" w:lineRule="auto"/>
              <w:rPr>
                <w:b/>
              </w:rPr>
            </w:pPr>
          </w:p>
        </w:tc>
        <w:tc>
          <w:tcPr>
            <w:tcW w:w="6662" w:type="dxa"/>
          </w:tcPr>
          <w:p w:rsidR="00B650CD" w:rsidRDefault="005F13FA">
            <w:pPr>
              <w:jc w:val="both"/>
            </w:pPr>
            <w:r>
              <w:t>Дата рождения</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Контактный номер телефона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0"/>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Адрес электронной почты</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7"/>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Реквизиты документа, удостоверяющего личность (вид, серия, номер документа, дата его выдачи, наименование и код подразделения выдавшего органа)</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105"/>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об образовании (данные документов о профессиональном образовании, профессиональной переподготовке, повышении квалификации, стажировке)</w:t>
            </w:r>
          </w:p>
        </w:tc>
        <w:tc>
          <w:tcPr>
            <w:tcW w:w="2410" w:type="dxa"/>
            <w:vMerge/>
          </w:tcPr>
          <w:p w:rsidR="00B650CD" w:rsidRDefault="00B650CD">
            <w:pPr>
              <w:widowControl w:val="0"/>
              <w:pBdr>
                <w:top w:val="nil"/>
                <w:left w:val="nil"/>
                <w:bottom w:val="nil"/>
                <w:right w:val="nil"/>
                <w:between w:val="nil"/>
              </w:pBdr>
              <w:spacing w:line="276" w:lineRule="auto"/>
            </w:pPr>
          </w:p>
        </w:tc>
      </w:tr>
      <w:tr w:rsidR="00B650CD" w:rsidTr="007D37F0">
        <w:trPr>
          <w:trHeight w:val="317"/>
        </w:trPr>
        <w:tc>
          <w:tcPr>
            <w:tcW w:w="676" w:type="dxa"/>
            <w:vMerge/>
          </w:tcPr>
          <w:p w:rsidR="00B650CD" w:rsidRDefault="00B650CD">
            <w:pPr>
              <w:widowControl w:val="0"/>
              <w:pBdr>
                <w:top w:val="nil"/>
                <w:left w:val="nil"/>
                <w:bottom w:val="nil"/>
                <w:right w:val="nil"/>
                <w:between w:val="nil"/>
              </w:pBdr>
              <w:spacing w:line="276" w:lineRule="auto"/>
            </w:pPr>
          </w:p>
        </w:tc>
        <w:tc>
          <w:tcPr>
            <w:tcW w:w="3010" w:type="dxa"/>
            <w:vMerge/>
          </w:tcPr>
          <w:p w:rsidR="00B650CD" w:rsidRDefault="00B650CD">
            <w:pPr>
              <w:widowControl w:val="0"/>
              <w:pBdr>
                <w:top w:val="nil"/>
                <w:left w:val="nil"/>
                <w:bottom w:val="nil"/>
                <w:right w:val="nil"/>
                <w:between w:val="nil"/>
              </w:pBdr>
              <w:spacing w:line="276" w:lineRule="auto"/>
            </w:pPr>
          </w:p>
        </w:tc>
        <w:tc>
          <w:tcPr>
            <w:tcW w:w="3402" w:type="dxa"/>
            <w:vMerge/>
          </w:tcPr>
          <w:p w:rsidR="00B650CD" w:rsidRDefault="00B650CD">
            <w:pPr>
              <w:widowControl w:val="0"/>
              <w:pBdr>
                <w:top w:val="nil"/>
                <w:left w:val="nil"/>
                <w:bottom w:val="nil"/>
                <w:right w:val="nil"/>
                <w:between w:val="nil"/>
              </w:pBdr>
              <w:spacing w:line="276" w:lineRule="auto"/>
            </w:pPr>
          </w:p>
        </w:tc>
        <w:tc>
          <w:tcPr>
            <w:tcW w:w="6662" w:type="dxa"/>
          </w:tcPr>
          <w:p w:rsidR="00B650CD" w:rsidRDefault="005F13FA">
            <w:pPr>
              <w:jc w:val="both"/>
            </w:pPr>
            <w:r>
              <w:t>Сведения о состоянии здоровья, влияющего на выполнение учебной функции</w:t>
            </w:r>
          </w:p>
        </w:tc>
        <w:tc>
          <w:tcPr>
            <w:tcW w:w="2410" w:type="dxa"/>
            <w:vMerge/>
          </w:tcPr>
          <w:p w:rsidR="00B650CD" w:rsidRDefault="00B650CD">
            <w:pPr>
              <w:widowControl w:val="0"/>
              <w:pBdr>
                <w:top w:val="nil"/>
                <w:left w:val="nil"/>
                <w:bottom w:val="nil"/>
                <w:right w:val="nil"/>
                <w:between w:val="nil"/>
              </w:pBdr>
              <w:spacing w:line="276" w:lineRule="auto"/>
            </w:pPr>
          </w:p>
        </w:tc>
      </w:tr>
    </w:tbl>
    <w:p w:rsidR="00B650CD" w:rsidRDefault="005F13FA" w:rsidP="007D37F0">
      <w:pPr>
        <w:ind w:left="-567" w:right="-312" w:firstLine="709"/>
        <w:jc w:val="both"/>
      </w:pPr>
      <w:r>
        <w:t>1.3.</w:t>
      </w:r>
      <w:r>
        <w:rPr>
          <w:rFonts w:ascii="Calibri" w:eastAsia="Calibri" w:hAnsi="Calibri" w:cs="Calibri"/>
        </w:rPr>
        <w:t> </w:t>
      </w:r>
      <w:proofErr w:type="gramStart"/>
      <w:r>
        <w:t>Хранение персональных данных для целей, предусмотренных п. 1.2 настоящего Положения, осуществляется в Обществе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нормативным правовым актом, договором, стороной которого, выгодоприобретателем или поручителем по которому является субъект персональных данных.</w:t>
      </w:r>
      <w:proofErr w:type="gramEnd"/>
    </w:p>
    <w:p w:rsidR="00B650CD" w:rsidRDefault="005F13FA" w:rsidP="007D37F0">
      <w:pPr>
        <w:ind w:left="-567" w:right="-312" w:firstLine="709"/>
        <w:jc w:val="both"/>
      </w:pPr>
      <w:r>
        <w:t>1.4.</w:t>
      </w:r>
      <w:r>
        <w:rPr>
          <w:rFonts w:ascii="Calibri" w:eastAsia="Calibri" w:hAnsi="Calibri" w:cs="Calibri"/>
        </w:rPr>
        <w:t> </w:t>
      </w:r>
      <w:r>
        <w:t>Порядок уничтожения персональных данных Оператором для целей, предусмотренных п. 1.2 настоящего Положения:</w:t>
      </w:r>
    </w:p>
    <w:p w:rsidR="00B650CD" w:rsidRDefault="005F13FA" w:rsidP="007D37F0">
      <w:pPr>
        <w:ind w:left="-567" w:right="-312" w:firstLine="709"/>
        <w:jc w:val="both"/>
      </w:pPr>
      <w:r>
        <w:t>1.4.1.</w:t>
      </w:r>
      <w:r>
        <w:rPr>
          <w:rFonts w:ascii="Calibri" w:eastAsia="Calibri" w:hAnsi="Calibri" w:cs="Calibri"/>
        </w:rPr>
        <w:t> </w:t>
      </w:r>
      <w:r>
        <w:t>Уничтожение персональных данных производится в случаях:</w:t>
      </w:r>
    </w:p>
    <w:p w:rsidR="00B650CD" w:rsidRDefault="005F13FA" w:rsidP="007D37F0">
      <w:pPr>
        <w:ind w:left="-567" w:right="-312" w:firstLine="709"/>
        <w:jc w:val="both"/>
      </w:pPr>
      <w:r>
        <w:t>-</w:t>
      </w:r>
      <w:r>
        <w:rPr>
          <w:rFonts w:ascii="Calibri" w:eastAsia="Calibri" w:hAnsi="Calibri" w:cs="Calibri"/>
        </w:rPr>
        <w:t> </w:t>
      </w:r>
      <w:r>
        <w:t>достижения цели обработки персональных данных или утраты необходимости в достижении этих целей;</w:t>
      </w:r>
    </w:p>
    <w:p w:rsidR="00B650CD" w:rsidRDefault="005F13FA" w:rsidP="007D37F0">
      <w:pPr>
        <w:ind w:left="-567" w:right="-312" w:firstLine="709"/>
        <w:jc w:val="both"/>
      </w:pPr>
      <w:r>
        <w:t>-</w:t>
      </w:r>
      <w:r>
        <w:rPr>
          <w:rFonts w:ascii="Calibri" w:eastAsia="Calibri" w:hAnsi="Calibri" w:cs="Calibri"/>
        </w:rPr>
        <w:t> </w:t>
      </w:r>
      <w:r>
        <w:t>истечения сроков хранения персональных данных, установленных нормативно-правовыми актами Российской Федерации;</w:t>
      </w:r>
    </w:p>
    <w:p w:rsidR="00B650CD" w:rsidRDefault="005F13FA" w:rsidP="007D37F0">
      <w:pPr>
        <w:ind w:left="-567" w:right="-312" w:firstLine="709"/>
        <w:jc w:val="both"/>
      </w:pPr>
      <w:r>
        <w:t>-</w:t>
      </w:r>
      <w:r>
        <w:rPr>
          <w:rFonts w:ascii="Calibri" w:eastAsia="Calibri" w:hAnsi="Calibri" w:cs="Calibri"/>
        </w:rPr>
        <w:t> </w:t>
      </w:r>
      <w:r>
        <w:t>выявления неправомерной обработки персональных данных, в том числе по обращению субъекта персональных данных или его представителя либо по запросу уполномоченного органа по защите прав субъектов персональных данных, если обеспечить правомерность обработки персональных данных невозможно;</w:t>
      </w:r>
    </w:p>
    <w:p w:rsidR="00B650CD" w:rsidRDefault="005F13FA" w:rsidP="007D37F0">
      <w:pPr>
        <w:ind w:left="-567" w:right="-312" w:firstLine="709"/>
        <w:jc w:val="both"/>
      </w:pPr>
      <w:r>
        <w:t>-</w:t>
      </w:r>
      <w:r>
        <w:rPr>
          <w:rFonts w:ascii="Calibri" w:eastAsia="Calibri" w:hAnsi="Calibri" w:cs="Calibri"/>
        </w:rPr>
        <w:t> </w:t>
      </w:r>
      <w:r>
        <w:t>требования субъекта персональных данных, если его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650CD" w:rsidRDefault="005F13FA" w:rsidP="007D37F0">
      <w:pPr>
        <w:ind w:left="-567" w:right="-312" w:firstLine="709"/>
        <w:jc w:val="both"/>
      </w:pPr>
      <w:r>
        <w:t>-</w:t>
      </w:r>
      <w:r>
        <w:rPr>
          <w:rFonts w:ascii="Calibri" w:eastAsia="Calibri" w:hAnsi="Calibri" w:cs="Calibri"/>
        </w:rPr>
        <w:t> </w:t>
      </w:r>
      <w:r>
        <w:t>отзыва субъектом персональных данных согласия на обработку его персональных данных, если сохранение персональных данных более не требуется для установленных законом целей обработки персональных данных;</w:t>
      </w:r>
    </w:p>
    <w:p w:rsidR="00B650CD" w:rsidRDefault="005F13FA" w:rsidP="007D37F0">
      <w:pPr>
        <w:ind w:left="-567" w:right="-312" w:firstLine="709"/>
        <w:jc w:val="both"/>
      </w:pPr>
      <w:r>
        <w:t>-</w:t>
      </w:r>
      <w:r>
        <w:rPr>
          <w:rFonts w:ascii="Calibri" w:eastAsia="Calibri" w:hAnsi="Calibri" w:cs="Calibri"/>
        </w:rPr>
        <w:t> </w:t>
      </w:r>
      <w:r>
        <w:t>признания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w:t>
      </w:r>
    </w:p>
    <w:p w:rsidR="00B650CD" w:rsidRDefault="005F13FA" w:rsidP="007D37F0">
      <w:pPr>
        <w:ind w:left="-567" w:firstLine="709"/>
        <w:jc w:val="both"/>
      </w:pPr>
      <w:r>
        <w:t>-</w:t>
      </w:r>
      <w:r>
        <w:rPr>
          <w:rFonts w:ascii="Calibri" w:eastAsia="Calibri" w:hAnsi="Calibri" w:cs="Calibri"/>
        </w:rPr>
        <w:t> </w:t>
      </w:r>
      <w:r>
        <w:t>в иных установленных законодательством случаях.</w:t>
      </w:r>
    </w:p>
    <w:p w:rsidR="00B650CD" w:rsidRDefault="005F13FA" w:rsidP="007D37F0">
      <w:pPr>
        <w:ind w:left="-567" w:right="-312" w:firstLine="709"/>
        <w:jc w:val="both"/>
      </w:pPr>
      <w:r>
        <w:t>1.5.</w:t>
      </w:r>
      <w:r>
        <w:rPr>
          <w:rFonts w:ascii="Calibri" w:eastAsia="Calibri" w:hAnsi="Calibri" w:cs="Calibri"/>
        </w:rPr>
        <w:t> </w:t>
      </w:r>
      <w:r>
        <w:t xml:space="preserve">Для выявления случаев, указанных в </w:t>
      </w:r>
      <w:proofErr w:type="spellStart"/>
      <w:r>
        <w:t>пп</w:t>
      </w:r>
      <w:proofErr w:type="spellEnd"/>
      <w:r>
        <w:t>. 1.4.1 настоящего Положения, в Обществе назначается ответственное лицо, которое отслеживает работу с персональными данными, выявляет случаи, когда необходимо уничтожить данные, обрабатывает запросы от работников Общества, государственных органов и субъектов персональных данных по поводу уничтожения персональных данных.</w:t>
      </w:r>
    </w:p>
    <w:p w:rsidR="00B650CD" w:rsidRDefault="005F13FA" w:rsidP="007D37F0">
      <w:pPr>
        <w:ind w:left="-567" w:right="-312" w:firstLine="709"/>
        <w:jc w:val="both"/>
      </w:pPr>
      <w:r>
        <w:t>1.6.</w:t>
      </w:r>
      <w:r>
        <w:rPr>
          <w:rFonts w:ascii="Calibri" w:eastAsia="Calibri" w:hAnsi="Calibri" w:cs="Calibri"/>
        </w:rPr>
        <w:t> </w:t>
      </w:r>
      <w:r>
        <w:t>Уничтожение персональных данных осуществляет комиссия, созданная на основании приказа Генерального директора Общества.</w:t>
      </w:r>
    </w:p>
    <w:p w:rsidR="00B650CD" w:rsidRDefault="005F13FA" w:rsidP="007D37F0">
      <w:pPr>
        <w:ind w:left="-567" w:right="-312" w:firstLine="709"/>
        <w:jc w:val="both"/>
      </w:pPr>
      <w:r>
        <w:lastRenderedPageBreak/>
        <w:t>1.7.</w:t>
      </w:r>
      <w:r>
        <w:rPr>
          <w:rFonts w:ascii="Calibri" w:eastAsia="Calibri" w:hAnsi="Calibri" w:cs="Calibri"/>
        </w:rPr>
        <w:t> </w:t>
      </w:r>
      <w:r>
        <w:t>Уничтожение персональных данных может быть осуществлено двумя способами в зависимости от типа носителя информации (</w:t>
      </w:r>
      <w:proofErr w:type="gramStart"/>
      <w:r>
        <w:t>бумажный</w:t>
      </w:r>
      <w:proofErr w:type="gramEnd"/>
      <w:r>
        <w:t xml:space="preserve"> или электронный):</w:t>
      </w:r>
    </w:p>
    <w:p w:rsidR="00B650CD" w:rsidRDefault="005F13FA" w:rsidP="007D37F0">
      <w:pPr>
        <w:ind w:left="-567" w:right="-312" w:firstLine="709"/>
        <w:jc w:val="both"/>
      </w:pPr>
      <w:r>
        <w:t>-</w:t>
      </w:r>
      <w:r>
        <w:rPr>
          <w:rFonts w:ascii="Calibri" w:eastAsia="Calibri" w:hAnsi="Calibri" w:cs="Calibri"/>
        </w:rPr>
        <w:t> </w:t>
      </w:r>
      <w:r>
        <w:t xml:space="preserve">физическое уничтожение носителя (уничтожение через </w:t>
      </w:r>
      <w:proofErr w:type="spellStart"/>
      <w:r>
        <w:t>шредирование</w:t>
      </w:r>
      <w:proofErr w:type="spellEnd"/>
      <w:r>
        <w:t>, сжигание);</w:t>
      </w:r>
    </w:p>
    <w:p w:rsidR="00B650CD" w:rsidRDefault="005F13FA" w:rsidP="007D37F0">
      <w:pPr>
        <w:ind w:left="-567" w:right="-312" w:firstLine="709"/>
        <w:jc w:val="both"/>
      </w:pPr>
      <w:r>
        <w:t>-</w:t>
      </w:r>
      <w:r>
        <w:rPr>
          <w:rFonts w:ascii="Calibri" w:eastAsia="Calibri" w:hAnsi="Calibri" w:cs="Calibri"/>
        </w:rPr>
        <w:t> </w:t>
      </w:r>
      <w:r>
        <w:t>уничтожение информации с носителя (путем удаления файлов средствами операционных систем).</w:t>
      </w:r>
    </w:p>
    <w:p w:rsidR="00B650CD" w:rsidRDefault="005F13FA" w:rsidP="007D37F0">
      <w:pPr>
        <w:ind w:left="-567" w:right="-312" w:firstLine="709"/>
        <w:jc w:val="both"/>
      </w:pPr>
      <w:r>
        <w:t>Способ уничтожения персональных данных устанавливаются Обществом в зависимости от типа носителя информации, на котором хранятся персональные данные, от вида информации.</w:t>
      </w:r>
    </w:p>
    <w:p w:rsidR="00B650CD" w:rsidRDefault="005F13FA" w:rsidP="007D37F0">
      <w:pPr>
        <w:ind w:left="-567" w:right="-312" w:firstLine="709"/>
        <w:jc w:val="both"/>
      </w:pPr>
      <w:r>
        <w:t>1.8. Подтверждением уничтожения персональных данных субъектов персональных данных являются:</w:t>
      </w:r>
    </w:p>
    <w:p w:rsidR="00B650CD" w:rsidRDefault="005F13FA" w:rsidP="007D37F0">
      <w:pPr>
        <w:ind w:left="-567" w:right="-312" w:firstLine="709"/>
        <w:jc w:val="both"/>
      </w:pPr>
      <w:r>
        <w:t>- акт об уничтожении персональных данных – если обработка осуществляется без использования средств автоматизации;</w:t>
      </w:r>
    </w:p>
    <w:p w:rsidR="00B650CD" w:rsidRDefault="005F13FA" w:rsidP="007D37F0">
      <w:pPr>
        <w:ind w:left="-567" w:right="-312" w:firstLine="709"/>
        <w:jc w:val="both"/>
      </w:pPr>
      <w:r>
        <w:t>- акт об уничтожении персональных данных и выгрузка из журнала регистрации событий в информационной системе персональных данных – если обработка осуществляется с использованием средств автоматизации либо в случае смешанной обработки персональных данных.</w:t>
      </w:r>
    </w:p>
    <w:p w:rsidR="00B650CD" w:rsidRDefault="005F13FA" w:rsidP="007D37F0">
      <w:pPr>
        <w:ind w:left="-567" w:right="-312" w:firstLine="709"/>
        <w:jc w:val="both"/>
      </w:pPr>
      <w:r>
        <w:t>1.9. Документы, указанные в п. 1.8 настоящего Положения подлежат хранению в течение 3 лет с момента уничтожения персональных данных.</w:t>
      </w:r>
    </w:p>
    <w:p w:rsidR="00B650CD" w:rsidRDefault="005F13FA" w:rsidP="007D37F0">
      <w:pPr>
        <w:ind w:left="-567" w:right="-312" w:firstLine="709"/>
        <w:jc w:val="both"/>
      </w:pPr>
      <w:r>
        <w:t xml:space="preserve">1.10. Требования к содержанию акта об уничтожении персональных данных и выгрузке из журнала установлены приказом </w:t>
      </w:r>
      <w:proofErr w:type="spellStart"/>
      <w:r>
        <w:t>Роскомнадзора</w:t>
      </w:r>
      <w:proofErr w:type="spellEnd"/>
      <w:r>
        <w:t xml:space="preserve"> от 28.10.2022 № 179 «Об утверждении требований к подтверждению уничтожения персональных данных».</w:t>
      </w:r>
    </w:p>
    <w:p w:rsidR="007D37F0" w:rsidRDefault="007D37F0">
      <w:r>
        <w:br w:type="page"/>
      </w:r>
    </w:p>
    <w:p w:rsidR="007D37F0" w:rsidRDefault="007D37F0">
      <w:pPr>
        <w:pageBreakBefore/>
        <w:spacing w:line="276" w:lineRule="auto"/>
        <w:ind w:right="140"/>
        <w:jc w:val="center"/>
        <w:rPr>
          <w:b/>
        </w:rPr>
        <w:sectPr w:rsidR="007D37F0" w:rsidSect="009E1618">
          <w:pgSz w:w="16838" w:h="11906" w:orient="landscape"/>
          <w:pgMar w:top="1134" w:right="566" w:bottom="567" w:left="851" w:header="709" w:footer="398" w:gutter="0"/>
          <w:pgNumType w:start="1"/>
          <w:cols w:space="720"/>
          <w:titlePg/>
        </w:sectPr>
      </w:pPr>
    </w:p>
    <w:p w:rsidR="00B650CD" w:rsidRDefault="005F13FA">
      <w:pPr>
        <w:spacing w:line="276" w:lineRule="auto"/>
        <w:ind w:right="140"/>
        <w:jc w:val="center"/>
        <w:rPr>
          <w:b/>
        </w:rPr>
      </w:pPr>
      <w:r>
        <w:rPr>
          <w:b/>
        </w:rPr>
        <w:lastRenderedPageBreak/>
        <w:t>ЛИСТ ОЗНАКОМЛЕНИЯ</w:t>
      </w:r>
    </w:p>
    <w:p w:rsidR="00B650CD" w:rsidRDefault="00B650CD">
      <w:pPr>
        <w:spacing w:line="276" w:lineRule="auto"/>
        <w:ind w:right="140" w:firstLine="567"/>
        <w:jc w:val="both"/>
      </w:pPr>
    </w:p>
    <w:p w:rsidR="00B650CD" w:rsidRDefault="005F13FA">
      <w:pPr>
        <w:spacing w:line="300" w:lineRule="auto"/>
        <w:ind w:right="140" w:firstLine="709"/>
        <w:jc w:val="both"/>
      </w:pPr>
      <w:r>
        <w:t xml:space="preserve">С Политикой в отношении обработки персональных данных и приложением № 1 к </w:t>
      </w:r>
      <w:r w:rsidR="007D37F0">
        <w:t>Политик</w:t>
      </w:r>
      <w:r w:rsidR="00A454AF" w:rsidRPr="00A454AF">
        <w:t>е</w:t>
      </w:r>
      <w:r w:rsidR="007D37F0">
        <w:t xml:space="preserve"> в отношении обработки персональных данных</w:t>
      </w:r>
      <w:r>
        <w:t xml:space="preserve">, утв. приказом от </w:t>
      </w:r>
      <w:r w:rsidRPr="00304340">
        <w:t>___.___.2023 № ___</w:t>
      </w:r>
      <w:r w:rsidRPr="00304340">
        <w:rPr>
          <w:sz w:val="16"/>
          <w:szCs w:val="16"/>
        </w:rPr>
        <w:t>,</w:t>
      </w:r>
      <w:r>
        <w:t xml:space="preserve"> ознакомлены:</w:t>
      </w:r>
    </w:p>
    <w:p w:rsidR="007D37F0" w:rsidRDefault="007D37F0">
      <w:pPr>
        <w:spacing w:line="300" w:lineRule="auto"/>
        <w:ind w:right="140" w:firstLine="709"/>
        <w:jc w:val="both"/>
      </w:pPr>
    </w:p>
    <w:tbl>
      <w:tblPr>
        <w:tblStyle w:val="a8"/>
        <w:tblW w:w="9498" w:type="dxa"/>
        <w:tblInd w:w="115" w:type="dxa"/>
        <w:tblLayout w:type="fixed"/>
        <w:tblLook w:val="0000" w:firstRow="0" w:lastRow="0" w:firstColumn="0" w:lastColumn="0" w:noHBand="0" w:noVBand="0"/>
      </w:tblPr>
      <w:tblGrid>
        <w:gridCol w:w="709"/>
        <w:gridCol w:w="1559"/>
        <w:gridCol w:w="3119"/>
        <w:gridCol w:w="2410"/>
        <w:gridCol w:w="1701"/>
      </w:tblGrid>
      <w:tr w:rsidR="00B650CD">
        <w:trPr>
          <w:trHeight w:val="660"/>
        </w:trPr>
        <w:tc>
          <w:tcPr>
            <w:tcW w:w="709"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 xml:space="preserve">№ </w:t>
            </w:r>
            <w:proofErr w:type="gramStart"/>
            <w:r>
              <w:rPr>
                <w:b/>
              </w:rPr>
              <w:t>п</w:t>
            </w:r>
            <w:proofErr w:type="gramEnd"/>
            <w:r>
              <w:rPr>
                <w:b/>
              </w:rPr>
              <w:t>/п</w:t>
            </w:r>
          </w:p>
        </w:tc>
        <w:tc>
          <w:tcPr>
            <w:tcW w:w="1559"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Дата</w:t>
            </w:r>
          </w:p>
        </w:tc>
        <w:tc>
          <w:tcPr>
            <w:tcW w:w="3119"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ФИО</w:t>
            </w:r>
          </w:p>
        </w:tc>
        <w:tc>
          <w:tcPr>
            <w:tcW w:w="2410"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 xml:space="preserve">Должность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5F13FA">
            <w:pPr>
              <w:widowControl w:val="0"/>
              <w:jc w:val="center"/>
            </w:pPr>
            <w:r>
              <w:rPr>
                <w:b/>
              </w:rPr>
              <w:t xml:space="preserve">Подпись </w:t>
            </w:r>
          </w:p>
        </w:tc>
      </w:tr>
      <w:tr w:rsidR="00B650CD">
        <w:trPr>
          <w:trHeight w:val="274"/>
        </w:trPr>
        <w:tc>
          <w:tcPr>
            <w:tcW w:w="709"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1</w:t>
            </w:r>
          </w:p>
        </w:tc>
        <w:tc>
          <w:tcPr>
            <w:tcW w:w="1559"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2</w:t>
            </w:r>
          </w:p>
        </w:tc>
        <w:tc>
          <w:tcPr>
            <w:tcW w:w="3119"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3</w:t>
            </w:r>
          </w:p>
        </w:tc>
        <w:tc>
          <w:tcPr>
            <w:tcW w:w="2410" w:type="dxa"/>
            <w:tcBorders>
              <w:top w:val="single" w:sz="4" w:space="0" w:color="000000"/>
              <w:left w:val="single" w:sz="4" w:space="0" w:color="000000"/>
              <w:bottom w:val="single" w:sz="4" w:space="0" w:color="000000"/>
            </w:tcBorders>
            <w:shd w:val="clear" w:color="auto" w:fill="auto"/>
          </w:tcPr>
          <w:p w:rsidR="00B650CD" w:rsidRDefault="005F13FA">
            <w:pPr>
              <w:widowControl w:val="0"/>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5F13FA">
            <w:pPr>
              <w:widowControl w:val="0"/>
              <w:jc w:val="center"/>
            </w:pPr>
            <w:r>
              <w:rPr>
                <w:b/>
              </w:rPr>
              <w:t>5</w:t>
            </w:r>
          </w:p>
        </w:tc>
      </w:tr>
      <w:tr w:rsidR="00B650CD">
        <w:trPr>
          <w:trHeight w:val="159"/>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08"/>
        </w:trPr>
        <w:tc>
          <w:tcPr>
            <w:tcW w:w="70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08"/>
        </w:trPr>
        <w:tc>
          <w:tcPr>
            <w:tcW w:w="70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08"/>
        </w:trPr>
        <w:tc>
          <w:tcPr>
            <w:tcW w:w="70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08"/>
        </w:trPr>
        <w:tc>
          <w:tcPr>
            <w:tcW w:w="70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B650CD">
        <w:trPr>
          <w:trHeight w:val="521"/>
        </w:trPr>
        <w:tc>
          <w:tcPr>
            <w:tcW w:w="70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B650CD" w:rsidRDefault="00B650CD">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B650CD" w:rsidRDefault="00B650CD">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50CD" w:rsidRDefault="00B650CD">
            <w:pPr>
              <w:widowControl w:val="0"/>
              <w:jc w:val="center"/>
              <w:rPr>
                <w:b/>
              </w:rPr>
            </w:pPr>
          </w:p>
        </w:tc>
      </w:tr>
      <w:tr w:rsidR="007D37F0">
        <w:trPr>
          <w:trHeight w:val="521"/>
        </w:trPr>
        <w:tc>
          <w:tcPr>
            <w:tcW w:w="709" w:type="dxa"/>
            <w:tcBorders>
              <w:top w:val="single" w:sz="4" w:space="0" w:color="000000"/>
              <w:left w:val="single" w:sz="4" w:space="0" w:color="000000"/>
              <w:bottom w:val="single" w:sz="4" w:space="0" w:color="000000"/>
            </w:tcBorders>
            <w:shd w:val="clear" w:color="auto" w:fill="auto"/>
          </w:tcPr>
          <w:p w:rsidR="007D37F0" w:rsidRDefault="007D37F0">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7D37F0" w:rsidRDefault="007D37F0">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7D37F0" w:rsidRDefault="007D37F0">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7D37F0" w:rsidRDefault="007D37F0">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37F0" w:rsidRDefault="007D37F0">
            <w:pPr>
              <w:widowControl w:val="0"/>
              <w:jc w:val="center"/>
              <w:rPr>
                <w:b/>
              </w:rPr>
            </w:pPr>
          </w:p>
        </w:tc>
      </w:tr>
      <w:tr w:rsidR="007D37F0">
        <w:trPr>
          <w:trHeight w:val="521"/>
        </w:trPr>
        <w:tc>
          <w:tcPr>
            <w:tcW w:w="709" w:type="dxa"/>
            <w:tcBorders>
              <w:top w:val="single" w:sz="4" w:space="0" w:color="000000"/>
              <w:left w:val="single" w:sz="4" w:space="0" w:color="000000"/>
              <w:bottom w:val="single" w:sz="4" w:space="0" w:color="000000"/>
            </w:tcBorders>
            <w:shd w:val="clear" w:color="auto" w:fill="auto"/>
          </w:tcPr>
          <w:p w:rsidR="007D37F0" w:rsidRDefault="007D37F0">
            <w:pPr>
              <w:widowControl w:val="0"/>
              <w:spacing w:before="116" w:after="116"/>
              <w:jc w:val="center"/>
              <w:rPr>
                <w:b/>
              </w:rPr>
            </w:pPr>
          </w:p>
        </w:tc>
        <w:tc>
          <w:tcPr>
            <w:tcW w:w="1559" w:type="dxa"/>
            <w:tcBorders>
              <w:top w:val="single" w:sz="4" w:space="0" w:color="000000"/>
              <w:left w:val="single" w:sz="4" w:space="0" w:color="000000"/>
              <w:bottom w:val="single" w:sz="4" w:space="0" w:color="000000"/>
            </w:tcBorders>
            <w:shd w:val="clear" w:color="auto" w:fill="auto"/>
          </w:tcPr>
          <w:p w:rsidR="007D37F0" w:rsidRDefault="007D37F0">
            <w:pPr>
              <w:widowControl w:val="0"/>
              <w:spacing w:before="116" w:after="116"/>
              <w:jc w:val="center"/>
              <w:rPr>
                <w:b/>
              </w:rPr>
            </w:pPr>
          </w:p>
        </w:tc>
        <w:tc>
          <w:tcPr>
            <w:tcW w:w="3119" w:type="dxa"/>
            <w:tcBorders>
              <w:top w:val="single" w:sz="4" w:space="0" w:color="000000"/>
              <w:left w:val="single" w:sz="4" w:space="0" w:color="000000"/>
              <w:bottom w:val="single" w:sz="4" w:space="0" w:color="000000"/>
            </w:tcBorders>
            <w:shd w:val="clear" w:color="auto" w:fill="auto"/>
          </w:tcPr>
          <w:p w:rsidR="007D37F0" w:rsidRDefault="007D37F0">
            <w:pPr>
              <w:widowControl w:val="0"/>
              <w:jc w:val="center"/>
              <w:rPr>
                <w:b/>
              </w:rPr>
            </w:pPr>
          </w:p>
        </w:tc>
        <w:tc>
          <w:tcPr>
            <w:tcW w:w="2410" w:type="dxa"/>
            <w:tcBorders>
              <w:top w:val="single" w:sz="4" w:space="0" w:color="000000"/>
              <w:left w:val="single" w:sz="4" w:space="0" w:color="000000"/>
              <w:bottom w:val="single" w:sz="4" w:space="0" w:color="000000"/>
            </w:tcBorders>
            <w:shd w:val="clear" w:color="auto" w:fill="auto"/>
          </w:tcPr>
          <w:p w:rsidR="007D37F0" w:rsidRDefault="007D37F0">
            <w:pPr>
              <w:widowControl w:val="0"/>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D37F0" w:rsidRDefault="007D37F0">
            <w:pPr>
              <w:widowControl w:val="0"/>
              <w:jc w:val="center"/>
              <w:rPr>
                <w:b/>
              </w:rPr>
            </w:pPr>
          </w:p>
        </w:tc>
      </w:tr>
    </w:tbl>
    <w:p w:rsidR="00B650CD" w:rsidRDefault="00B650CD" w:rsidP="007D37F0">
      <w:pPr>
        <w:spacing w:line="300" w:lineRule="auto"/>
        <w:jc w:val="both"/>
      </w:pPr>
    </w:p>
    <w:sectPr w:rsidR="00B650CD" w:rsidSect="009E1618">
      <w:pgSz w:w="11906" w:h="16838"/>
      <w:pgMar w:top="709" w:right="566" w:bottom="851" w:left="1134" w:header="709"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CC" w:rsidRDefault="00B72DCC">
      <w:r>
        <w:separator/>
      </w:r>
    </w:p>
  </w:endnote>
  <w:endnote w:type="continuationSeparator" w:id="0">
    <w:p w:rsidR="00B72DCC" w:rsidRDefault="00B7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D1" w:rsidRDefault="00A755D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A755D1" w:rsidRDefault="00A755D1">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D1" w:rsidRDefault="00A755D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B122F">
      <w:rPr>
        <w:noProof/>
        <w:color w:val="000000"/>
      </w:rPr>
      <w:t>4</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D1" w:rsidRDefault="00A755D1">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B122F">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CC" w:rsidRDefault="00B72DCC">
      <w:r>
        <w:separator/>
      </w:r>
    </w:p>
  </w:footnote>
  <w:footnote w:type="continuationSeparator" w:id="0">
    <w:p w:rsidR="00B72DCC" w:rsidRDefault="00B72DCC">
      <w:r>
        <w:continuationSeparator/>
      </w:r>
    </w:p>
  </w:footnote>
  <w:footnote w:id="1">
    <w:p w:rsidR="00A755D1" w:rsidRDefault="00A755D1">
      <w:pPr>
        <w:ind w:left="-567" w:right="-312" w:firstLine="851"/>
        <w:jc w:val="both"/>
        <w:rPr>
          <w:sz w:val="20"/>
          <w:szCs w:val="20"/>
        </w:rPr>
      </w:pPr>
      <w:r>
        <w:rPr>
          <w:vertAlign w:val="superscript"/>
        </w:rPr>
        <w:footnoteRef/>
      </w:r>
      <w:r>
        <w:rPr>
          <w:sz w:val="20"/>
          <w:szCs w:val="20"/>
        </w:rPr>
        <w:t xml:space="preserve"> </w:t>
      </w:r>
      <w:proofErr w:type="gramStart"/>
      <w:r>
        <w:rPr>
          <w:sz w:val="20"/>
          <w:szCs w:val="20"/>
        </w:rPr>
        <w:t>Здесь и далее под смешанным способом обработки персональных данных подразумевается любое действие (операция) или совокупность действий (операций), совершаемых как с использованием средств автоматизации, так и без использования таких средств, включая сбор, запись, систематизацию, накопление, уточнение (обновление, изменение), извлечение, использование, передачу (распространение, предоставление, доступ), обезличивание, блокирование, удаление персональных данных (п. 2 ст. 3 Закона).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D1" w:rsidRDefault="00A755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08C5"/>
    <w:multiLevelType w:val="hybridMultilevel"/>
    <w:tmpl w:val="7E0AAB54"/>
    <w:lvl w:ilvl="0" w:tplc="4004288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CD"/>
    <w:rsid w:val="00094051"/>
    <w:rsid w:val="002F03E2"/>
    <w:rsid w:val="00304340"/>
    <w:rsid w:val="005B122F"/>
    <w:rsid w:val="005F13FA"/>
    <w:rsid w:val="00695B3D"/>
    <w:rsid w:val="007910C6"/>
    <w:rsid w:val="007D37F0"/>
    <w:rsid w:val="008C12D8"/>
    <w:rsid w:val="009E1618"/>
    <w:rsid w:val="00A454AF"/>
    <w:rsid w:val="00A755D1"/>
    <w:rsid w:val="00A85626"/>
    <w:rsid w:val="00AD14F2"/>
    <w:rsid w:val="00B650CD"/>
    <w:rsid w:val="00B72DCC"/>
    <w:rsid w:val="00B737A1"/>
    <w:rsid w:val="00C1691F"/>
    <w:rsid w:val="00C246DD"/>
    <w:rsid w:val="00C80B9A"/>
    <w:rsid w:val="00CB505A"/>
    <w:rsid w:val="00DA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line="300" w:lineRule="auto"/>
      <w:jc w:val="center"/>
      <w:outlineLvl w:val="2"/>
    </w:pPr>
    <w:rPr>
      <w:b/>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sz w:val="22"/>
      <w:szCs w:val="22"/>
    </w:r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rPr>
      <w:sz w:val="22"/>
      <w:szCs w:val="22"/>
    </w:rPr>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customStyle="1" w:styleId="ConsPlusNormal">
    <w:name w:val="ConsPlusNormal"/>
    <w:rsid w:val="00A85626"/>
    <w:pPr>
      <w:widowControl w:val="0"/>
      <w:autoSpaceDE w:val="0"/>
      <w:autoSpaceDN w:val="0"/>
      <w:adjustRightInd w:val="0"/>
      <w:ind w:firstLine="720"/>
    </w:pPr>
    <w:rPr>
      <w:rFonts w:ascii="Arial" w:hAnsi="Arial" w:cs="Arial"/>
      <w:sz w:val="20"/>
      <w:szCs w:val="20"/>
    </w:rPr>
  </w:style>
  <w:style w:type="character" w:styleId="a9">
    <w:name w:val="annotation reference"/>
    <w:rsid w:val="00A85626"/>
    <w:rPr>
      <w:sz w:val="16"/>
      <w:szCs w:val="16"/>
    </w:rPr>
  </w:style>
  <w:style w:type="paragraph" w:styleId="aa">
    <w:name w:val="annotation text"/>
    <w:basedOn w:val="a"/>
    <w:link w:val="ab"/>
    <w:rsid w:val="00A85626"/>
    <w:rPr>
      <w:sz w:val="20"/>
      <w:szCs w:val="20"/>
    </w:rPr>
  </w:style>
  <w:style w:type="character" w:customStyle="1" w:styleId="ab">
    <w:name w:val="Текст примечания Знак"/>
    <w:basedOn w:val="a0"/>
    <w:link w:val="aa"/>
    <w:rsid w:val="00A85626"/>
    <w:rPr>
      <w:sz w:val="20"/>
      <w:szCs w:val="20"/>
    </w:rPr>
  </w:style>
  <w:style w:type="paragraph" w:styleId="ac">
    <w:name w:val="Balloon Text"/>
    <w:basedOn w:val="a"/>
    <w:link w:val="ad"/>
    <w:uiPriority w:val="99"/>
    <w:semiHidden/>
    <w:unhideWhenUsed/>
    <w:rsid w:val="00A85626"/>
    <w:rPr>
      <w:rFonts w:ascii="Segoe UI" w:hAnsi="Segoe UI" w:cs="Segoe UI"/>
      <w:sz w:val="18"/>
      <w:szCs w:val="18"/>
    </w:rPr>
  </w:style>
  <w:style w:type="character" w:customStyle="1" w:styleId="ad">
    <w:name w:val="Текст выноски Знак"/>
    <w:basedOn w:val="a0"/>
    <w:link w:val="ac"/>
    <w:uiPriority w:val="99"/>
    <w:semiHidden/>
    <w:rsid w:val="00A856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outlineLvl w:val="0"/>
    </w:pPr>
    <w:rPr>
      <w:b/>
      <w:sz w:val="48"/>
      <w:szCs w:val="48"/>
    </w:rPr>
  </w:style>
  <w:style w:type="paragraph" w:styleId="2">
    <w:name w:val="heading 2"/>
    <w:basedOn w:val="a"/>
    <w:next w:val="a"/>
    <w:pPr>
      <w:keepNext/>
      <w:spacing w:before="240" w:after="60"/>
      <w:outlineLvl w:val="1"/>
    </w:pPr>
    <w:rPr>
      <w:rFonts w:ascii="Arial" w:eastAsia="Arial" w:hAnsi="Arial" w:cs="Arial"/>
      <w:b/>
      <w:i/>
      <w:sz w:val="28"/>
      <w:szCs w:val="28"/>
    </w:rPr>
  </w:style>
  <w:style w:type="paragraph" w:styleId="3">
    <w:name w:val="heading 3"/>
    <w:basedOn w:val="a"/>
    <w:next w:val="a"/>
    <w:pPr>
      <w:keepNext/>
      <w:spacing w:line="300" w:lineRule="auto"/>
      <w:jc w:val="center"/>
      <w:outlineLvl w:val="2"/>
    </w:pPr>
    <w:rPr>
      <w:b/>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rPr>
      <w:sz w:val="22"/>
      <w:szCs w:val="22"/>
    </w:rPr>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rPr>
      <w:sz w:val="22"/>
      <w:szCs w:val="22"/>
    </w:rPr>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customStyle="1" w:styleId="ConsPlusNormal">
    <w:name w:val="ConsPlusNormal"/>
    <w:rsid w:val="00A85626"/>
    <w:pPr>
      <w:widowControl w:val="0"/>
      <w:autoSpaceDE w:val="0"/>
      <w:autoSpaceDN w:val="0"/>
      <w:adjustRightInd w:val="0"/>
      <w:ind w:firstLine="720"/>
    </w:pPr>
    <w:rPr>
      <w:rFonts w:ascii="Arial" w:hAnsi="Arial" w:cs="Arial"/>
      <w:sz w:val="20"/>
      <w:szCs w:val="20"/>
    </w:rPr>
  </w:style>
  <w:style w:type="character" w:styleId="a9">
    <w:name w:val="annotation reference"/>
    <w:rsid w:val="00A85626"/>
    <w:rPr>
      <w:sz w:val="16"/>
      <w:szCs w:val="16"/>
    </w:rPr>
  </w:style>
  <w:style w:type="paragraph" w:styleId="aa">
    <w:name w:val="annotation text"/>
    <w:basedOn w:val="a"/>
    <w:link w:val="ab"/>
    <w:rsid w:val="00A85626"/>
    <w:rPr>
      <w:sz w:val="20"/>
      <w:szCs w:val="20"/>
    </w:rPr>
  </w:style>
  <w:style w:type="character" w:customStyle="1" w:styleId="ab">
    <w:name w:val="Текст примечания Знак"/>
    <w:basedOn w:val="a0"/>
    <w:link w:val="aa"/>
    <w:rsid w:val="00A85626"/>
    <w:rPr>
      <w:sz w:val="20"/>
      <w:szCs w:val="20"/>
    </w:rPr>
  </w:style>
  <w:style w:type="paragraph" w:styleId="ac">
    <w:name w:val="Balloon Text"/>
    <w:basedOn w:val="a"/>
    <w:link w:val="ad"/>
    <w:uiPriority w:val="99"/>
    <w:semiHidden/>
    <w:unhideWhenUsed/>
    <w:rsid w:val="00A85626"/>
    <w:rPr>
      <w:rFonts w:ascii="Segoe UI" w:hAnsi="Segoe UI" w:cs="Segoe UI"/>
      <w:sz w:val="18"/>
      <w:szCs w:val="18"/>
    </w:rPr>
  </w:style>
  <w:style w:type="character" w:customStyle="1" w:styleId="ad">
    <w:name w:val="Текст выноски Знак"/>
    <w:basedOn w:val="a0"/>
    <w:link w:val="ac"/>
    <w:uiPriority w:val="99"/>
    <w:semiHidden/>
    <w:rsid w:val="00A85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X5I/kHAAsOIdvSoAab0VnPSdZQ==">CgMxLjAyCGguZ2pkZ3hzMgloLjMwajB6bGwyCWguMWZvYjl0ZTIJaC4zem55c2g3MgloLjJldDkycDAyCGgudHlqY3d0MgloLjNkeTZ2a204AHIhMTk1NlA3N3cwTXRza1FoR3RlMGF1aTF5RkM3UVVSRWZV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7682</Words>
  <Characters>43794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elcatalog10</dc:creator>
  <cp:lastModifiedBy>Жанна</cp:lastModifiedBy>
  <cp:revision>4</cp:revision>
  <cp:lastPrinted>2023-10-06T10:19:00Z</cp:lastPrinted>
  <dcterms:created xsi:type="dcterms:W3CDTF">2023-10-06T10:19:00Z</dcterms:created>
  <dcterms:modified xsi:type="dcterms:W3CDTF">2023-10-06T11:48:00Z</dcterms:modified>
</cp:coreProperties>
</file>